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7D" w:rsidRPr="00C1298A" w:rsidRDefault="00A3577D" w:rsidP="00A3577D">
      <w:pPr>
        <w:spacing w:after="0" w:line="240" w:lineRule="auto"/>
        <w:ind w:left="1418"/>
        <w:jc w:val="center"/>
        <w:rPr>
          <w:rFonts w:ascii="Calibri" w:hAnsi="Calibri"/>
          <w:i/>
          <w:iCs/>
          <w:sz w:val="20"/>
          <w:szCs w:val="20"/>
          <w:lang w:val="en-US"/>
        </w:rPr>
      </w:pPr>
      <w:r w:rsidRPr="00C1298A">
        <w:rPr>
          <w:rFonts w:ascii="Calibri" w:hAnsi="Calibri"/>
          <w:i/>
          <w:iCs/>
          <w:sz w:val="20"/>
          <w:szCs w:val="20"/>
          <w:lang w:val="en-US"/>
        </w:rPr>
        <w:t xml:space="preserve">Journal of Renewable Energies </w:t>
      </w:r>
      <w:r>
        <w:rPr>
          <w:rFonts w:ascii="Calibri" w:hAnsi="Calibri"/>
          <w:i/>
          <w:iCs/>
          <w:sz w:val="20"/>
          <w:szCs w:val="20"/>
          <w:lang w:val="en-US"/>
        </w:rPr>
        <w:t>xx</w:t>
      </w:r>
      <w:r w:rsidRPr="00C1298A">
        <w:rPr>
          <w:rFonts w:ascii="Calibri" w:hAnsi="Calibri"/>
          <w:i/>
          <w:iCs/>
          <w:sz w:val="20"/>
          <w:szCs w:val="20"/>
          <w:lang w:val="en-US"/>
        </w:rPr>
        <w:t xml:space="preserve"> (20</w:t>
      </w:r>
      <w:r>
        <w:rPr>
          <w:rFonts w:ascii="Calibri" w:hAnsi="Calibri"/>
          <w:i/>
          <w:iCs/>
          <w:sz w:val="20"/>
          <w:szCs w:val="20"/>
          <w:lang w:val="en-US"/>
        </w:rPr>
        <w:t>xx</w:t>
      </w:r>
      <w:r w:rsidRPr="00C1298A">
        <w:rPr>
          <w:rFonts w:ascii="Calibri" w:hAnsi="Calibri"/>
          <w:i/>
          <w:iCs/>
          <w:sz w:val="20"/>
          <w:szCs w:val="20"/>
          <w:lang w:val="en-US"/>
        </w:rPr>
        <w:t xml:space="preserve">) </w:t>
      </w:r>
      <w:r w:rsidRPr="001F661C">
        <w:rPr>
          <w:rFonts w:ascii="Calibri" w:hAnsi="Calibri"/>
          <w:i/>
          <w:iCs/>
          <w:sz w:val="20"/>
          <w:szCs w:val="20"/>
          <w:lang w:val="en-US"/>
        </w:rPr>
        <w:t>xx – xx</w:t>
      </w:r>
    </w:p>
    <w:p w:rsidR="00A3577D" w:rsidRPr="00C1298A" w:rsidRDefault="00A3577D" w:rsidP="00A3577D">
      <w:pPr>
        <w:spacing w:after="0" w:line="240" w:lineRule="auto"/>
        <w:ind w:left="1418"/>
        <w:jc w:val="center"/>
        <w:rPr>
          <w:rFonts w:ascii="Calibri" w:hAnsi="Calibri"/>
          <w:i/>
          <w:iCs/>
          <w:sz w:val="16"/>
          <w:szCs w:val="16"/>
          <w:lang w:val="en-US"/>
        </w:rPr>
      </w:pPr>
    </w:p>
    <w:tbl>
      <w:tblPr>
        <w:tblStyle w:val="Grilledutableau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8058"/>
      </w:tblGrid>
      <w:tr w:rsidR="00A3577D" w:rsidRPr="00392DD6" w:rsidTr="00FE7DA7">
        <w:tc>
          <w:tcPr>
            <w:tcW w:w="1266" w:type="dxa"/>
            <w:vAlign w:val="bottom"/>
          </w:tcPr>
          <w:p w:rsidR="00A3577D" w:rsidRPr="00392DD6" w:rsidRDefault="00483DDB" w:rsidP="00FE7DA7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2BA064" wp14:editId="0AB4DC2C">
                  <wp:extent cx="687432" cy="8966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0" cy="899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  <w:shd w:val="clear" w:color="auto" w:fill="F2F2F2" w:themeFill="background1" w:themeFillShade="F2"/>
            <w:vAlign w:val="center"/>
          </w:tcPr>
          <w:p w:rsidR="00A3577D" w:rsidRDefault="00A3577D" w:rsidP="00FE7DA7">
            <w:pPr>
              <w:ind w:left="19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3577D" w:rsidRPr="008D09AC" w:rsidRDefault="00A3577D" w:rsidP="00FE7DA7">
            <w:pPr>
              <w:ind w:left="198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8D09AC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Journal of </w:t>
            </w:r>
            <w:proofErr w:type="spellStart"/>
            <w:r w:rsidRPr="008D09AC">
              <w:rPr>
                <w:rFonts w:ascii="Calibri" w:hAnsi="Calibri" w:cs="Arial"/>
                <w:b/>
                <w:bCs/>
                <w:sz w:val="36"/>
                <w:szCs w:val="36"/>
              </w:rPr>
              <w:t>Renewable</w:t>
            </w:r>
            <w:proofErr w:type="spellEnd"/>
            <w:r w:rsidRPr="008D09AC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 Energies</w:t>
            </w:r>
          </w:p>
          <w:p w:rsidR="00A3577D" w:rsidRPr="008D09AC" w:rsidRDefault="00A3577D" w:rsidP="00FE7DA7">
            <w:pPr>
              <w:ind w:left="198"/>
              <w:jc w:val="center"/>
              <w:rPr>
                <w:rFonts w:ascii="Calibri" w:hAnsi="Calibri" w:cs="Arial"/>
                <w:i/>
                <w:iCs/>
                <w:sz w:val="28"/>
                <w:szCs w:val="28"/>
              </w:rPr>
            </w:pPr>
            <w:r w:rsidRPr="002A6FB3">
              <w:rPr>
                <w:rFonts w:ascii="Calibri" w:hAnsi="Calibri" w:cs="Arial"/>
                <w:i/>
                <w:iCs/>
                <w:sz w:val="28"/>
                <w:szCs w:val="28"/>
              </w:rPr>
              <w:t>Revue des Energies Renouvelables</w:t>
            </w:r>
          </w:p>
          <w:p w:rsidR="00A3577D" w:rsidRPr="002A6FB3" w:rsidRDefault="00A3577D" w:rsidP="00FE7DA7">
            <w:pPr>
              <w:ind w:left="199"/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</w:p>
          <w:p w:rsidR="00A3577D" w:rsidRPr="002A6FB3" w:rsidRDefault="00A3577D" w:rsidP="00FE7DA7">
            <w:pPr>
              <w:ind w:left="199"/>
              <w:jc w:val="center"/>
              <w:rPr>
                <w:rFonts w:ascii="Calibri" w:hAnsi="Calibri"/>
                <w:i/>
                <w:iCs/>
                <w:sz w:val="12"/>
                <w:szCs w:val="12"/>
              </w:rPr>
            </w:pPr>
          </w:p>
          <w:p w:rsidR="00A3577D" w:rsidRPr="00392DD6" w:rsidRDefault="00A3577D" w:rsidP="00FE7DA7">
            <w:pPr>
              <w:spacing w:after="120"/>
              <w:ind w:left="198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392DD6">
              <w:rPr>
                <w:rFonts w:ascii="Calibri" w:hAnsi="Calibri"/>
                <w:i/>
                <w:iCs/>
              </w:rPr>
              <w:t>journal</w:t>
            </w:r>
            <w:proofErr w:type="gramEnd"/>
            <w:r w:rsidRPr="00392DD6">
              <w:rPr>
                <w:rFonts w:ascii="Calibri" w:hAnsi="Calibri"/>
                <w:i/>
                <w:iCs/>
              </w:rPr>
              <w:t xml:space="preserve"> home page: </w:t>
            </w:r>
            <w:r w:rsidRPr="002A6FB3">
              <w:rPr>
                <w:rFonts w:ascii="Calibri" w:hAnsi="Calibri"/>
                <w:i/>
                <w:iCs/>
              </w:rPr>
              <w:t>https://revue.cder.dz/index.php/rer</w:t>
            </w:r>
          </w:p>
        </w:tc>
      </w:tr>
    </w:tbl>
    <w:p w:rsidR="00A3577D" w:rsidRDefault="00A3577D" w:rsidP="00D0471E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6F4CF6" w:rsidRPr="00D0471E" w:rsidRDefault="00D0471E" w:rsidP="00D0471E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471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0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71E">
        <w:rPr>
          <w:rFonts w:ascii="Times New Roman" w:hAnsi="Times New Roman" w:cs="Times New Roman"/>
          <w:sz w:val="24"/>
          <w:szCs w:val="24"/>
        </w:rPr>
        <w:t>paper</w:t>
      </w:r>
      <w:proofErr w:type="spellEnd"/>
    </w:p>
    <w:p w:rsidR="00695C36" w:rsidRPr="008172CA" w:rsidRDefault="005D74AA" w:rsidP="00D0471E">
      <w:pPr>
        <w:spacing w:before="360" w:after="120" w:line="276" w:lineRule="auto"/>
        <w:rPr>
          <w:rFonts w:ascii="Times New Roman" w:hAnsi="Times New Roman" w:cs="Times New Roman"/>
          <w:color w:val="333333"/>
          <w:sz w:val="32"/>
          <w:szCs w:val="32"/>
          <w:lang w:val="en-GB"/>
        </w:rPr>
      </w:pPr>
      <w:r w:rsidRPr="0015300F">
        <w:rPr>
          <w:rFonts w:ascii="Times New Roman" w:hAnsi="Times New Roman" w:cs="Times New Roman"/>
          <w:b/>
          <w:color w:val="333333"/>
          <w:sz w:val="32"/>
          <w:szCs w:val="32"/>
          <w:lang w:val="en-GB"/>
        </w:rPr>
        <w:t xml:space="preserve">Title of your paper </w:t>
      </w:r>
      <w:r w:rsidRPr="008172CA">
        <w:rPr>
          <w:rFonts w:ascii="Times New Roman" w:hAnsi="Times New Roman" w:cs="Times New Roman"/>
          <w:color w:val="333333"/>
          <w:sz w:val="20"/>
          <w:szCs w:val="20"/>
          <w:lang w:val="en-GB"/>
        </w:rPr>
        <w:t>(Times New Roman</w:t>
      </w:r>
      <w:r w:rsidR="003A5CCD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, bold, </w:t>
      </w:r>
      <w:r w:rsidRPr="008172CA">
        <w:rPr>
          <w:rFonts w:ascii="Times New Roman" w:hAnsi="Times New Roman" w:cs="Times New Roman"/>
          <w:color w:val="333333"/>
          <w:sz w:val="20"/>
          <w:szCs w:val="20"/>
          <w:lang w:val="en-GB"/>
        </w:rPr>
        <w:t>16, left justified)</w:t>
      </w:r>
    </w:p>
    <w:p w:rsidR="00B75190" w:rsidRDefault="008172CA" w:rsidP="00D0471E">
      <w:pPr>
        <w:pStyle w:val="Author-jmes"/>
        <w:keepNext w:val="0"/>
        <w:suppressAutoHyphens w:val="0"/>
        <w:spacing w:before="240" w:after="120" w:line="276" w:lineRule="auto"/>
        <w:rPr>
          <w:b w:val="0"/>
          <w:bCs/>
          <w:i w:val="0"/>
          <w:iCs/>
        </w:rPr>
        <w:sectPr w:rsidR="00B75190" w:rsidSect="00B75190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300F">
        <w:rPr>
          <w:bCs/>
          <w:i w:val="0"/>
          <w:iCs/>
        </w:rPr>
        <w:t xml:space="preserve">First </w:t>
      </w:r>
      <w:r w:rsidR="006B2872" w:rsidRPr="0015300F">
        <w:rPr>
          <w:bCs/>
          <w:i w:val="0"/>
          <w:iCs/>
        </w:rPr>
        <w:t>Author</w:t>
      </w:r>
      <w:r w:rsidRPr="008172CA">
        <w:rPr>
          <w:b w:val="0"/>
          <w:bCs/>
          <w:i w:val="0"/>
          <w:iCs/>
          <w:vertAlign w:val="superscript"/>
        </w:rPr>
        <w:t>a</w:t>
      </w:r>
      <w:r w:rsidRPr="008172CA">
        <w:rPr>
          <w:b w:val="0"/>
          <w:bCs/>
          <w:i w:val="0"/>
          <w:iCs/>
        </w:rPr>
        <w:t xml:space="preserve">, </w:t>
      </w:r>
      <w:r w:rsidRPr="0015300F">
        <w:rPr>
          <w:bCs/>
          <w:i w:val="0"/>
          <w:iCs/>
        </w:rPr>
        <w:t xml:space="preserve">Second </w:t>
      </w:r>
      <w:r w:rsidR="006B2872" w:rsidRPr="0015300F">
        <w:rPr>
          <w:bCs/>
          <w:i w:val="0"/>
          <w:iCs/>
        </w:rPr>
        <w:t>Author</w:t>
      </w:r>
      <w:r w:rsidR="006B2872">
        <w:rPr>
          <w:b w:val="0"/>
          <w:bCs/>
          <w:i w:val="0"/>
          <w:iCs/>
        </w:rPr>
        <w:t xml:space="preserve"> </w:t>
      </w:r>
      <w:r w:rsidRPr="008172CA">
        <w:rPr>
          <w:b w:val="0"/>
          <w:bCs/>
          <w:i w:val="0"/>
          <w:iCs/>
          <w:vertAlign w:val="superscript"/>
        </w:rPr>
        <w:t>b</w:t>
      </w:r>
      <w:r w:rsidRPr="008172CA">
        <w:rPr>
          <w:b w:val="0"/>
          <w:bCs/>
          <w:i w:val="0"/>
          <w:iCs/>
        </w:rPr>
        <w:t xml:space="preserve">, </w:t>
      </w:r>
      <w:r w:rsidRPr="0015300F">
        <w:rPr>
          <w:bCs/>
          <w:i w:val="0"/>
          <w:iCs/>
        </w:rPr>
        <w:t xml:space="preserve">Third </w:t>
      </w:r>
      <w:r w:rsidR="006B2872" w:rsidRPr="0015300F">
        <w:rPr>
          <w:bCs/>
          <w:i w:val="0"/>
          <w:iCs/>
        </w:rPr>
        <w:t>Author</w:t>
      </w:r>
      <w:r w:rsidR="006B2872">
        <w:rPr>
          <w:b w:val="0"/>
          <w:bCs/>
          <w:i w:val="0"/>
          <w:iCs/>
        </w:rPr>
        <w:t xml:space="preserve"> </w:t>
      </w:r>
      <w:r w:rsidRPr="008172CA">
        <w:rPr>
          <w:b w:val="0"/>
          <w:bCs/>
          <w:i w:val="0"/>
          <w:iCs/>
          <w:vertAlign w:val="superscript"/>
        </w:rPr>
        <w:t>a,b</w:t>
      </w:r>
      <w:r w:rsidR="00146D2E">
        <w:rPr>
          <w:b w:val="0"/>
          <w:bCs/>
          <w:i w:val="0"/>
          <w:iCs/>
          <w:vertAlign w:val="superscript"/>
        </w:rPr>
        <w:t>,</w:t>
      </w:r>
      <w:r w:rsidR="00146D2E">
        <w:rPr>
          <w:rStyle w:val="Appelnotedebasdep"/>
          <w:b w:val="0"/>
          <w:bCs/>
          <w:i w:val="0"/>
          <w:iCs/>
        </w:rPr>
        <w:footnoteReference w:id="1"/>
      </w:r>
    </w:p>
    <w:p w:rsidR="008172CA" w:rsidRDefault="008172CA" w:rsidP="00D0471E">
      <w:pPr>
        <w:pStyle w:val="Author-jmes"/>
        <w:keepNext w:val="0"/>
        <w:suppressAutoHyphens w:val="0"/>
        <w:spacing w:before="240" w:after="120" w:line="276" w:lineRule="auto"/>
        <w:rPr>
          <w:b w:val="0"/>
          <w:bCs/>
          <w:i w:val="0"/>
          <w:iCs/>
          <w:sz w:val="20"/>
          <w:szCs w:val="20"/>
        </w:rPr>
      </w:pPr>
      <w:r w:rsidRPr="008172CA">
        <w:rPr>
          <w:b w:val="0"/>
          <w:bCs/>
          <w:i w:val="0"/>
          <w:iCs/>
        </w:rPr>
        <w:t xml:space="preserve"> </w:t>
      </w:r>
      <w:r w:rsidRPr="008172CA">
        <w:rPr>
          <w:b w:val="0"/>
          <w:bCs/>
          <w:i w:val="0"/>
          <w:iCs/>
          <w:sz w:val="20"/>
          <w:szCs w:val="20"/>
        </w:rPr>
        <w:t>(Times New Roman,</w:t>
      </w:r>
      <w:r w:rsidR="003A5CCD">
        <w:rPr>
          <w:b w:val="0"/>
          <w:bCs/>
          <w:i w:val="0"/>
          <w:iCs/>
          <w:sz w:val="20"/>
          <w:szCs w:val="20"/>
        </w:rPr>
        <w:t xml:space="preserve"> bold,</w:t>
      </w:r>
      <w:r w:rsidRPr="008172CA">
        <w:rPr>
          <w:b w:val="0"/>
          <w:bCs/>
          <w:i w:val="0"/>
          <w:iCs/>
          <w:sz w:val="20"/>
          <w:szCs w:val="20"/>
        </w:rPr>
        <w:t xml:space="preserve"> 12)</w:t>
      </w:r>
    </w:p>
    <w:p w:rsidR="008172CA" w:rsidRPr="008172CA" w:rsidRDefault="008172CA" w:rsidP="00D0471E">
      <w:pPr>
        <w:pStyle w:val="ARadelec3"/>
        <w:spacing w:after="0" w:line="276" w:lineRule="auto"/>
        <w:ind w:left="0"/>
        <w:jc w:val="left"/>
        <w:rPr>
          <w:bCs/>
          <w:sz w:val="24"/>
          <w:szCs w:val="24"/>
          <w:lang w:val="en-US"/>
        </w:rPr>
      </w:pPr>
      <w:r w:rsidRPr="006572F3">
        <w:rPr>
          <w:bCs/>
          <w:vertAlign w:val="superscript"/>
          <w:lang w:val="en-GB"/>
        </w:rPr>
        <w:t>a</w:t>
      </w:r>
      <w:r w:rsidRPr="006572F3">
        <w:rPr>
          <w:bCs/>
          <w:lang w:val="en-GB"/>
        </w:rPr>
        <w:t xml:space="preserve"> </w:t>
      </w:r>
      <w:r w:rsidRPr="006572F3">
        <w:rPr>
          <w:bCs/>
          <w:shd w:val="clear" w:color="auto" w:fill="FFFFFF"/>
          <w:lang w:val="en-GB"/>
        </w:rPr>
        <w:t>First affiliation, Address,</w:t>
      </w:r>
      <w:r w:rsidRPr="006572F3">
        <w:rPr>
          <w:bCs/>
          <w:shd w:val="clear" w:color="auto" w:fill="FFFFFF"/>
          <w:lang w:val="en-US"/>
        </w:rPr>
        <w:t xml:space="preserve"> City, Country</w:t>
      </w:r>
      <w:r w:rsidRPr="008172CA">
        <w:rPr>
          <w:bCs/>
          <w:sz w:val="24"/>
          <w:szCs w:val="24"/>
          <w:shd w:val="clear" w:color="auto" w:fill="FFFFFF"/>
          <w:lang w:val="en-US"/>
        </w:rPr>
        <w:t xml:space="preserve"> </w:t>
      </w:r>
      <w:r w:rsidRPr="00D7083C">
        <w:rPr>
          <w:bCs/>
          <w:shd w:val="clear" w:color="auto" w:fill="FFFFFF"/>
          <w:lang w:val="en-US"/>
        </w:rPr>
        <w:t xml:space="preserve">(Times New Roman, </w:t>
      </w:r>
      <w:r w:rsidR="003A5CCD">
        <w:rPr>
          <w:bCs/>
          <w:shd w:val="clear" w:color="auto" w:fill="FFFFFF"/>
          <w:lang w:val="en-US"/>
        </w:rPr>
        <w:t xml:space="preserve">Italic, </w:t>
      </w:r>
      <w:r w:rsidRPr="00D7083C">
        <w:rPr>
          <w:bCs/>
          <w:shd w:val="clear" w:color="auto" w:fill="FFFFFF"/>
          <w:lang w:val="en-US"/>
        </w:rPr>
        <w:t>10)</w:t>
      </w:r>
    </w:p>
    <w:p w:rsidR="00390ED8" w:rsidRPr="006572F3" w:rsidRDefault="00390ED8" w:rsidP="00D0471E">
      <w:pPr>
        <w:pStyle w:val="ARadelec3"/>
        <w:spacing w:after="0" w:line="276" w:lineRule="auto"/>
        <w:ind w:left="0"/>
        <w:jc w:val="left"/>
        <w:rPr>
          <w:bCs/>
          <w:shd w:val="clear" w:color="auto" w:fill="FFFFFF"/>
          <w:lang w:val="en-US"/>
        </w:rPr>
      </w:pPr>
      <w:r w:rsidRPr="006572F3">
        <w:rPr>
          <w:bCs/>
          <w:vertAlign w:val="superscript"/>
          <w:lang w:val="en-GB"/>
        </w:rPr>
        <w:t>b</w:t>
      </w:r>
      <w:r w:rsidRPr="006572F3">
        <w:rPr>
          <w:bCs/>
          <w:lang w:val="en-GB"/>
        </w:rPr>
        <w:t xml:space="preserve"> </w:t>
      </w:r>
      <w:r w:rsidRPr="006572F3">
        <w:rPr>
          <w:bCs/>
          <w:shd w:val="clear" w:color="auto" w:fill="FFFFFF"/>
          <w:lang w:val="en-GB"/>
        </w:rPr>
        <w:t>Second affiliation, Address,</w:t>
      </w:r>
      <w:r w:rsidRPr="006572F3">
        <w:rPr>
          <w:bCs/>
          <w:shd w:val="clear" w:color="auto" w:fill="FFFFFF"/>
          <w:lang w:val="en-US"/>
        </w:rPr>
        <w:t xml:space="preserve"> City, Country (Times New Roman, </w:t>
      </w:r>
      <w:r w:rsidR="003A5CCD">
        <w:rPr>
          <w:bCs/>
          <w:shd w:val="clear" w:color="auto" w:fill="FFFFFF"/>
          <w:lang w:val="en-US"/>
        </w:rPr>
        <w:t xml:space="preserve">Italic, </w:t>
      </w:r>
      <w:r w:rsidRPr="006572F3">
        <w:rPr>
          <w:bCs/>
          <w:shd w:val="clear" w:color="auto" w:fill="FFFFFF"/>
          <w:lang w:val="en-US"/>
        </w:rPr>
        <w:t>10)</w:t>
      </w:r>
    </w:p>
    <w:p w:rsidR="00C65DFC" w:rsidRDefault="00C65DFC" w:rsidP="00D0471E">
      <w:pPr>
        <w:pStyle w:val="ARadelec3"/>
        <w:spacing w:after="0" w:line="276" w:lineRule="auto"/>
        <w:ind w:left="0"/>
        <w:jc w:val="left"/>
        <w:rPr>
          <w:bCs/>
          <w:shd w:val="clear" w:color="auto" w:fill="FFFFFF"/>
          <w:lang w:val="en-US"/>
        </w:rPr>
      </w:pPr>
    </w:p>
    <w:p w:rsidR="006F4CF6" w:rsidRDefault="006F4CF6" w:rsidP="00D0471E">
      <w:pPr>
        <w:pStyle w:val="ARadelec3"/>
        <w:spacing w:after="0" w:line="276" w:lineRule="auto"/>
        <w:ind w:left="0"/>
        <w:jc w:val="left"/>
        <w:rPr>
          <w:bCs/>
          <w:shd w:val="clear" w:color="auto" w:fill="FFFFFF"/>
          <w:lang w:val="en-US"/>
        </w:rPr>
      </w:pPr>
    </w:p>
    <w:tbl>
      <w:tblPr>
        <w:tblW w:w="92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6379"/>
      </w:tblGrid>
      <w:tr w:rsidR="00146D2E" w:rsidRPr="00B52097" w:rsidTr="0015300F">
        <w:trPr>
          <w:trHeight w:val="524"/>
          <w:jc w:val="center"/>
        </w:trPr>
        <w:tc>
          <w:tcPr>
            <w:tcW w:w="2552" w:type="dxa"/>
            <w:tcBorders>
              <w:top w:val="single" w:sz="12" w:space="0" w:color="auto"/>
            </w:tcBorders>
          </w:tcPr>
          <w:p w:rsidR="00146D2E" w:rsidRPr="00301FF2" w:rsidRDefault="00146D2E" w:rsidP="00301FF2">
            <w:pPr>
              <w:spacing w:before="19"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301FF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ARTICLE</w:t>
            </w:r>
            <w:r w:rsidRPr="00301FF2">
              <w:rPr>
                <w:rFonts w:asciiTheme="majorBidi" w:eastAsia="Times New Roman" w:hAnsiTheme="majorBidi" w:cstheme="majorBidi"/>
                <w:spacing w:val="48"/>
                <w:sz w:val="20"/>
                <w:szCs w:val="20"/>
                <w:lang w:val="en-US"/>
              </w:rPr>
              <w:t xml:space="preserve"> </w:t>
            </w:r>
            <w:r w:rsidRPr="00301FF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INFO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146D2E" w:rsidRPr="00146D2E" w:rsidRDefault="00146D2E" w:rsidP="00301FF2">
            <w:pPr>
              <w:spacing w:before="19"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</w:tcBorders>
          </w:tcPr>
          <w:p w:rsidR="00146D2E" w:rsidRPr="00146D2E" w:rsidRDefault="00146D2E" w:rsidP="00301FF2">
            <w:pPr>
              <w:spacing w:before="19" w:line="276" w:lineRule="auto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146D2E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ABSTRACT</w:t>
            </w:r>
          </w:p>
        </w:tc>
      </w:tr>
      <w:tr w:rsidR="00146D2E" w:rsidRPr="00220E2A" w:rsidTr="00301FF2">
        <w:trPr>
          <w:trHeight w:val="983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146D2E" w:rsidRPr="00B52097" w:rsidRDefault="00146D2E" w:rsidP="00301FF2">
            <w:pPr>
              <w:pStyle w:val="TableParagraph"/>
              <w:spacing w:before="60" w:line="276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46D2E">
              <w:rPr>
                <w:rFonts w:asciiTheme="majorBidi" w:eastAsia="Times New Roman" w:hAnsiTheme="majorBidi" w:cstheme="majorBidi"/>
                <w:b/>
                <w:spacing w:val="-3"/>
                <w:sz w:val="20"/>
                <w:szCs w:val="20"/>
              </w:rPr>
              <w:t>A</w:t>
            </w:r>
            <w:r w:rsidRPr="00146D2E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rticle</w:t>
            </w:r>
            <w:r w:rsidRPr="00146D2E">
              <w:rPr>
                <w:rFonts w:asciiTheme="majorBidi" w:eastAsia="Times New Roman" w:hAnsiTheme="majorBidi" w:cstheme="majorBidi"/>
                <w:b/>
                <w:spacing w:val="-9"/>
                <w:sz w:val="20"/>
                <w:szCs w:val="20"/>
              </w:rPr>
              <w:t xml:space="preserve"> </w:t>
            </w:r>
            <w:r w:rsidRPr="00146D2E">
              <w:rPr>
                <w:rFonts w:asciiTheme="majorBidi" w:eastAsia="Times New Roman" w:hAnsiTheme="majorBidi" w:cstheme="majorBidi"/>
                <w:b/>
                <w:spacing w:val="-2"/>
                <w:sz w:val="20"/>
                <w:szCs w:val="20"/>
              </w:rPr>
              <w:t>h</w:t>
            </w:r>
            <w:r w:rsidRPr="00146D2E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i</w:t>
            </w:r>
            <w:r w:rsidRPr="00146D2E">
              <w:rPr>
                <w:rFonts w:asciiTheme="majorBidi" w:eastAsia="Times New Roman" w:hAnsiTheme="majorBidi" w:cstheme="majorBidi"/>
                <w:b/>
                <w:spacing w:val="1"/>
                <w:sz w:val="20"/>
                <w:szCs w:val="20"/>
              </w:rPr>
              <w:t>s</w:t>
            </w:r>
            <w:r w:rsidRPr="00146D2E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to</w:t>
            </w:r>
            <w:r w:rsidRPr="00146D2E">
              <w:rPr>
                <w:rFonts w:asciiTheme="majorBidi" w:eastAsia="Times New Roman" w:hAnsiTheme="majorBidi" w:cstheme="majorBidi"/>
                <w:b/>
                <w:spacing w:val="3"/>
                <w:sz w:val="20"/>
                <w:szCs w:val="20"/>
              </w:rPr>
              <w:t>r</w:t>
            </w:r>
            <w:r w:rsidRPr="00146D2E">
              <w:rPr>
                <w:rFonts w:asciiTheme="majorBidi" w:eastAsia="Times New Roman" w:hAnsiTheme="majorBidi" w:cstheme="majorBidi"/>
                <w:b/>
                <w:spacing w:val="-5"/>
                <w:sz w:val="20"/>
                <w:szCs w:val="20"/>
              </w:rPr>
              <w:t>y</w:t>
            </w:r>
            <w:r w:rsidRPr="00B52097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  <w:p w:rsidR="00146D2E" w:rsidRPr="00B52097" w:rsidRDefault="00146D2E" w:rsidP="00301FF2">
            <w:pPr>
              <w:pStyle w:val="TableParagraph"/>
              <w:spacing w:line="276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5209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R</w:t>
            </w:r>
            <w:r w:rsidRPr="00B52097">
              <w:rPr>
                <w:rFonts w:asciiTheme="majorBidi" w:eastAsia="Times New Roman" w:hAnsiTheme="majorBidi" w:cstheme="majorBidi"/>
                <w:sz w:val="20"/>
                <w:szCs w:val="20"/>
              </w:rPr>
              <w:t>ecei</w:t>
            </w:r>
            <w:r w:rsidRPr="00B5209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v</w:t>
            </w:r>
            <w:r w:rsidRPr="00B52097">
              <w:rPr>
                <w:rFonts w:asciiTheme="majorBidi" w:eastAsia="Times New Roman" w:hAnsiTheme="majorBidi" w:cstheme="majorBidi"/>
                <w:sz w:val="20"/>
                <w:szCs w:val="20"/>
              </w:rPr>
              <w:t>ed</w:t>
            </w:r>
            <w:r w:rsidRPr="00B52097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</w:p>
          <w:p w:rsidR="00146D2E" w:rsidRPr="00B52097" w:rsidRDefault="00146D2E" w:rsidP="00301FF2">
            <w:pPr>
              <w:pStyle w:val="TableParagraph"/>
              <w:spacing w:line="276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52097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</w:rPr>
              <w:t>A</w:t>
            </w:r>
            <w:r w:rsidRPr="00B52097">
              <w:rPr>
                <w:rFonts w:asciiTheme="majorBidi" w:eastAsia="Times New Roman" w:hAnsiTheme="majorBidi" w:cstheme="majorBidi"/>
                <w:sz w:val="20"/>
                <w:szCs w:val="20"/>
              </w:rPr>
              <w:t>cce</w:t>
            </w:r>
            <w:r w:rsidRPr="00B52097">
              <w:rPr>
                <w:rFonts w:asciiTheme="majorBidi" w:eastAsia="Times New Roman" w:hAnsiTheme="majorBidi" w:cstheme="majorBidi"/>
                <w:spacing w:val="1"/>
                <w:sz w:val="20"/>
                <w:szCs w:val="20"/>
              </w:rPr>
              <w:t>p</w:t>
            </w:r>
            <w:r w:rsidRPr="00B52097">
              <w:rPr>
                <w:rFonts w:asciiTheme="majorBidi" w:eastAsia="Times New Roman" w:hAnsiTheme="majorBidi" w:cstheme="majorBidi"/>
                <w:sz w:val="20"/>
                <w:szCs w:val="20"/>
              </w:rPr>
              <w:t>ted</w:t>
            </w:r>
            <w:r w:rsidRPr="00B52097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6D2E" w:rsidRPr="00146D2E" w:rsidRDefault="00146D2E" w:rsidP="00301FF2">
            <w:pPr>
              <w:spacing w:before="19"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  <w:vMerge w:val="restart"/>
          </w:tcPr>
          <w:p w:rsidR="00146D2E" w:rsidRPr="00146D2E" w:rsidRDefault="00146D2E" w:rsidP="00301FF2">
            <w:pPr>
              <w:spacing w:before="60" w:line="276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146D2E">
              <w:rPr>
                <w:rFonts w:asciiTheme="majorBidi" w:hAnsiTheme="majorBidi" w:cstheme="majorBidi"/>
                <w:sz w:val="20"/>
                <w:lang w:val="en-US"/>
              </w:rPr>
              <w:t xml:space="preserve">Every paper must be attended by an abstract concise and factual. A maximum of 200 words with no abbreviations or acronyms is recommended (see Authors Guide). </w:t>
            </w:r>
            <w:r w:rsidR="00220E2A">
              <w:rPr>
                <w:rFonts w:asciiTheme="majorBidi" w:hAnsiTheme="majorBidi" w:cstheme="majorBidi"/>
                <w:sz w:val="20"/>
                <w:lang w:val="en-US"/>
              </w:rPr>
              <w:t>Type y</w:t>
            </w:r>
            <w:r w:rsidRPr="00146D2E">
              <w:rPr>
                <w:rFonts w:asciiTheme="majorBidi" w:hAnsiTheme="majorBidi" w:cstheme="majorBidi"/>
                <w:sz w:val="20"/>
                <w:lang w:val="en-US"/>
              </w:rPr>
              <w:t xml:space="preserve">our Abstract here (Times New Roman, 10, justified), </w:t>
            </w:r>
            <w:r w:rsidR="00220E2A" w:rsidRPr="00220E2A">
              <w:rPr>
                <w:rFonts w:asciiTheme="majorBidi" w:hAnsiTheme="majorBidi" w:cstheme="majorBidi"/>
                <w:sz w:val="20"/>
                <w:lang w:val="en-US"/>
              </w:rPr>
              <w:t>Provide a maximum of 6 keyword and avoid general and plural terms and multiple concepts. These keywords will be used for indexing purposes</w:t>
            </w:r>
          </w:p>
        </w:tc>
      </w:tr>
      <w:tr w:rsidR="00146D2E" w:rsidRPr="00220E2A" w:rsidTr="00301FF2">
        <w:trPr>
          <w:jc w:val="center"/>
        </w:trPr>
        <w:tc>
          <w:tcPr>
            <w:tcW w:w="2552" w:type="dxa"/>
            <w:vMerge w:val="restart"/>
          </w:tcPr>
          <w:p w:rsidR="00146D2E" w:rsidRPr="00146D2E" w:rsidRDefault="00146D2E" w:rsidP="00301FF2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</w:pPr>
            <w:r w:rsidRPr="00146D2E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K</w:t>
            </w:r>
            <w:r w:rsidRPr="00146D2E">
              <w:rPr>
                <w:rFonts w:asciiTheme="majorBidi" w:eastAsia="Times New Roman" w:hAnsiTheme="majorBidi" w:cstheme="majorBidi"/>
                <w:b/>
                <w:spacing w:val="2"/>
                <w:sz w:val="20"/>
                <w:szCs w:val="20"/>
                <w:lang w:val="en-US"/>
              </w:rPr>
              <w:t>e</w:t>
            </w:r>
            <w:r w:rsidRPr="00146D2E">
              <w:rPr>
                <w:rFonts w:asciiTheme="majorBidi" w:eastAsia="Times New Roman" w:hAnsiTheme="majorBidi" w:cstheme="majorBidi"/>
                <w:b/>
                <w:spacing w:val="-2"/>
                <w:sz w:val="20"/>
                <w:szCs w:val="20"/>
                <w:lang w:val="en-US"/>
              </w:rPr>
              <w:t>y</w:t>
            </w:r>
            <w:r w:rsidRPr="00146D2E">
              <w:rPr>
                <w:rFonts w:asciiTheme="majorBidi" w:eastAsia="Times New Roman" w:hAnsiTheme="majorBidi" w:cstheme="majorBidi"/>
                <w:b/>
                <w:spacing w:val="-3"/>
                <w:sz w:val="20"/>
                <w:szCs w:val="20"/>
                <w:lang w:val="en-US"/>
              </w:rPr>
              <w:t>w</w:t>
            </w:r>
            <w:r w:rsidRPr="00146D2E">
              <w:rPr>
                <w:rFonts w:asciiTheme="majorBidi" w:eastAsia="Times New Roman" w:hAnsiTheme="majorBidi" w:cstheme="majorBidi"/>
                <w:b/>
                <w:spacing w:val="1"/>
                <w:sz w:val="20"/>
                <w:szCs w:val="20"/>
                <w:lang w:val="en-US"/>
              </w:rPr>
              <w:t>o</w:t>
            </w:r>
            <w:r w:rsidRPr="00146D2E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r</w:t>
            </w:r>
            <w:r w:rsidRPr="00146D2E">
              <w:rPr>
                <w:rFonts w:asciiTheme="majorBidi" w:eastAsia="Times New Roman" w:hAnsiTheme="majorBidi" w:cstheme="majorBidi"/>
                <w:b/>
                <w:spacing w:val="1"/>
                <w:sz w:val="20"/>
                <w:szCs w:val="20"/>
                <w:lang w:val="en-US"/>
              </w:rPr>
              <w:t>d</w:t>
            </w:r>
            <w:r w:rsidRPr="00146D2E">
              <w:rPr>
                <w:rFonts w:asciiTheme="majorBidi" w:eastAsia="Times New Roman" w:hAnsiTheme="majorBidi" w:cstheme="majorBidi"/>
                <w:b/>
                <w:spacing w:val="-1"/>
                <w:sz w:val="20"/>
                <w:szCs w:val="20"/>
                <w:lang w:val="en-US"/>
              </w:rPr>
              <w:t>s</w:t>
            </w:r>
            <w:r w:rsidRPr="00146D2E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:</w:t>
            </w:r>
          </w:p>
          <w:p w:rsidR="00146D2E" w:rsidRPr="00146D2E" w:rsidRDefault="00146D2E" w:rsidP="00301FF2">
            <w:pPr>
              <w:spacing w:after="0"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146D2E">
              <w:rPr>
                <w:rFonts w:asciiTheme="majorBidi" w:hAnsiTheme="majorBidi" w:cstheme="majorBidi"/>
                <w:sz w:val="20"/>
                <w:lang w:val="en-US"/>
              </w:rPr>
              <w:t xml:space="preserve">Keyword </w:t>
            </w:r>
          </w:p>
          <w:p w:rsidR="00146D2E" w:rsidRDefault="00146D2E" w:rsidP="00301FF2">
            <w:pPr>
              <w:spacing w:after="0"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146D2E">
              <w:rPr>
                <w:rFonts w:asciiTheme="majorBidi" w:hAnsiTheme="majorBidi" w:cstheme="majorBidi"/>
                <w:sz w:val="20"/>
                <w:lang w:val="en-US"/>
              </w:rPr>
              <w:t>Keyword</w:t>
            </w:r>
          </w:p>
          <w:p w:rsidR="00146D2E" w:rsidRDefault="00146D2E" w:rsidP="00301FF2">
            <w:pPr>
              <w:spacing w:after="0"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146D2E">
              <w:rPr>
                <w:rFonts w:asciiTheme="majorBidi" w:hAnsiTheme="majorBidi" w:cstheme="majorBidi"/>
                <w:sz w:val="20"/>
                <w:lang w:val="en-US"/>
              </w:rPr>
              <w:t>Keyword</w:t>
            </w:r>
          </w:p>
          <w:p w:rsidR="00146D2E" w:rsidRDefault="00146D2E" w:rsidP="00301FF2">
            <w:pPr>
              <w:spacing w:after="0"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146D2E">
              <w:rPr>
                <w:rFonts w:asciiTheme="majorBidi" w:hAnsiTheme="majorBidi" w:cstheme="majorBidi"/>
                <w:sz w:val="20"/>
                <w:lang w:val="en-US"/>
              </w:rPr>
              <w:t>Keyword</w:t>
            </w:r>
          </w:p>
          <w:p w:rsidR="00146D2E" w:rsidRPr="00D0471E" w:rsidRDefault="00146D2E" w:rsidP="00301FF2">
            <w:pPr>
              <w:spacing w:after="0" w:line="276" w:lineRule="auto"/>
              <w:rPr>
                <w:rFonts w:asciiTheme="majorBidi" w:hAnsiTheme="majorBidi" w:cstheme="majorBidi"/>
                <w:lang w:val="en-US"/>
              </w:rPr>
            </w:pPr>
            <w:r w:rsidRPr="00146D2E">
              <w:rPr>
                <w:rFonts w:asciiTheme="majorBidi" w:hAnsiTheme="majorBidi" w:cstheme="majorBidi"/>
                <w:sz w:val="20"/>
                <w:lang w:val="en-US"/>
              </w:rPr>
              <w:t>Keyword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6D2E" w:rsidRPr="00D0471E" w:rsidRDefault="00146D2E" w:rsidP="00301FF2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  <w:vMerge/>
          </w:tcPr>
          <w:p w:rsidR="00146D2E" w:rsidRPr="00D0471E" w:rsidRDefault="00146D2E" w:rsidP="00301FF2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146D2E" w:rsidRPr="00220E2A" w:rsidTr="0015300F">
        <w:trPr>
          <w:trHeight w:val="2248"/>
          <w:jc w:val="center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46D2E" w:rsidRPr="00D0471E" w:rsidRDefault="00146D2E" w:rsidP="00301FF2">
            <w:pPr>
              <w:spacing w:before="19"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146D2E" w:rsidRPr="00D0471E" w:rsidRDefault="00146D2E" w:rsidP="00301FF2">
            <w:pPr>
              <w:spacing w:before="19"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  <w:vMerge/>
            <w:tcBorders>
              <w:bottom w:val="single" w:sz="12" w:space="0" w:color="auto"/>
            </w:tcBorders>
          </w:tcPr>
          <w:p w:rsidR="00146D2E" w:rsidRPr="00D0471E" w:rsidRDefault="00146D2E" w:rsidP="00301FF2">
            <w:pPr>
              <w:spacing w:before="19" w:line="276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</w:tbl>
    <w:p w:rsidR="00CD3043" w:rsidRDefault="00CD3043" w:rsidP="008D09AC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</w:p>
    <w:p w:rsidR="002E714B" w:rsidRPr="00B62488" w:rsidRDefault="002E714B" w:rsidP="008D09AC">
      <w:pPr>
        <w:spacing w:before="360" w:after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62488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1. </w:t>
      </w:r>
      <w:r w:rsidR="00301FF2" w:rsidRPr="00B62488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>INTRODUCTION</w:t>
      </w:r>
    </w:p>
    <w:p w:rsidR="00DE43E2" w:rsidRDefault="00B007E6" w:rsidP="00B65AB7">
      <w:p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>
        <w:rPr>
          <w:rFonts w:ascii="Times New Roman" w:hAnsi="Times New Roman" w:cs="Times New Roman"/>
          <w:color w:val="333333"/>
          <w:szCs w:val="24"/>
          <w:lang w:val="en-GB"/>
        </w:rPr>
        <w:t>M</w:t>
      </w:r>
      <w:r w:rsidRPr="00B007E6">
        <w:rPr>
          <w:rFonts w:ascii="Times New Roman" w:hAnsi="Times New Roman" w:cs="Times New Roman"/>
          <w:color w:val="333333"/>
          <w:szCs w:val="24"/>
          <w:lang w:val="en-GB"/>
        </w:rPr>
        <w:t xml:space="preserve">anuscripts </w:t>
      </w:r>
      <w:r>
        <w:rPr>
          <w:rFonts w:ascii="Times New Roman" w:hAnsi="Times New Roman" w:cs="Times New Roman"/>
          <w:color w:val="333333"/>
          <w:szCs w:val="24"/>
          <w:lang w:val="en-GB"/>
        </w:rPr>
        <w:t>should</w:t>
      </w:r>
      <w:r w:rsidRPr="00B007E6">
        <w:rPr>
          <w:rFonts w:ascii="Times New Roman" w:hAnsi="Times New Roman" w:cs="Times New Roman"/>
          <w:color w:val="333333"/>
          <w:szCs w:val="24"/>
          <w:lang w:val="en-GB"/>
        </w:rPr>
        <w:t xml:space="preserve"> be submitted on</w:t>
      </w:r>
      <w:r>
        <w:rPr>
          <w:rFonts w:ascii="Times New Roman" w:hAnsi="Times New Roman" w:cs="Times New Roman"/>
          <w:color w:val="333333"/>
          <w:szCs w:val="24"/>
          <w:lang w:val="en-GB"/>
        </w:rPr>
        <w:t>line</w:t>
      </w:r>
      <w:r w:rsidR="00301FF2">
        <w:rPr>
          <w:rFonts w:ascii="Times New Roman" w:hAnsi="Times New Roman" w:cs="Times New Roman"/>
          <w:color w:val="333333"/>
          <w:szCs w:val="24"/>
          <w:lang w:val="en-GB"/>
        </w:rPr>
        <w:t xml:space="preserve"> on the JRE website</w:t>
      </w:r>
      <w:r>
        <w:rPr>
          <w:rFonts w:ascii="Times New Roman" w:hAnsi="Times New Roman" w:cs="Times New Roman"/>
          <w:color w:val="333333"/>
          <w:szCs w:val="24"/>
          <w:lang w:val="en-GB"/>
        </w:rPr>
        <w:t xml:space="preserve"> (</w:t>
      </w:r>
      <w:hyperlink r:id="rId9" w:history="1">
        <w:r w:rsidRPr="00092210">
          <w:rPr>
            <w:rStyle w:val="Lienhypertexte"/>
            <w:rFonts w:ascii="Times New Roman" w:hAnsi="Times New Roman" w:cs="Times New Roman"/>
            <w:szCs w:val="24"/>
            <w:lang w:val="en-GB"/>
          </w:rPr>
          <w:t>https://revue.cder.dz</w:t>
        </w:r>
      </w:hyperlink>
      <w:r>
        <w:rPr>
          <w:rFonts w:ascii="Times New Roman" w:hAnsi="Times New Roman" w:cs="Times New Roman"/>
          <w:color w:val="333333"/>
          <w:szCs w:val="24"/>
          <w:lang w:val="en-GB"/>
        </w:rPr>
        <w:t>)</w:t>
      </w:r>
      <w:r w:rsidRPr="00B007E6">
        <w:rPr>
          <w:rFonts w:ascii="Times New Roman" w:hAnsi="Times New Roman" w:cs="Times New Roman"/>
          <w:color w:val="333333"/>
          <w:szCs w:val="24"/>
          <w:lang w:val="en-GB"/>
        </w:rPr>
        <w:t>.</w:t>
      </w:r>
      <w:r>
        <w:rPr>
          <w:rFonts w:ascii="Times New Roman" w:hAnsi="Times New Roman" w:cs="Times New Roman"/>
          <w:color w:val="333333"/>
          <w:szCs w:val="24"/>
          <w:lang w:val="en-GB"/>
        </w:rPr>
        <w:t xml:space="preserve"> Y</w:t>
      </w:r>
      <w:r w:rsidRPr="00B007E6">
        <w:rPr>
          <w:rFonts w:ascii="Times New Roman" w:hAnsi="Times New Roman" w:cs="Times New Roman"/>
          <w:color w:val="333333"/>
          <w:szCs w:val="24"/>
          <w:lang w:val="en-GB"/>
        </w:rPr>
        <w:t xml:space="preserve">ou must register to create an account if you do not have one. When submitting the article, you will be asked to add the email addresses of all of your co-authors and to add keywords. </w:t>
      </w:r>
      <w:r w:rsidR="00AE5E71" w:rsidRPr="00AE5E71">
        <w:rPr>
          <w:rFonts w:ascii="Times New Roman" w:hAnsi="Times New Roman" w:cs="Times New Roman"/>
          <w:color w:val="333333"/>
          <w:szCs w:val="24"/>
          <w:lang w:val="en-GB"/>
        </w:rPr>
        <w:t>Journal of Renewable Energies considers only Full-Length Article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s</w:t>
      </w:r>
      <w:r w:rsidR="00AE5E71" w:rsidRPr="00AE5E71">
        <w:rPr>
          <w:rFonts w:ascii="Times New Roman" w:hAnsi="Times New Roman" w:cs="Times New Roman"/>
          <w:color w:val="333333"/>
          <w:szCs w:val="24"/>
          <w:lang w:val="en-GB"/>
        </w:rPr>
        <w:t xml:space="preserve"> (4000-7000 words). The research papers must be original and high-quality. </w:t>
      </w:r>
      <w:r w:rsidR="00B845B3" w:rsidRPr="001A40C6">
        <w:rPr>
          <w:rFonts w:ascii="Times New Roman" w:hAnsi="Times New Roman" w:cs="Times New Roman"/>
          <w:color w:val="333333"/>
          <w:szCs w:val="24"/>
          <w:lang w:val="en-GB"/>
        </w:rPr>
        <w:t>Manuscripts should be written in English</w:t>
      </w:r>
      <w:r w:rsidR="004B56EB">
        <w:rPr>
          <w:rFonts w:ascii="Times New Roman" w:hAnsi="Times New Roman" w:cs="Times New Roman"/>
          <w:color w:val="333333"/>
          <w:szCs w:val="24"/>
          <w:lang w:val="en-GB"/>
        </w:rPr>
        <w:t>, with a maximum of 20 pages</w:t>
      </w:r>
      <w:r w:rsidR="00B845B3">
        <w:rPr>
          <w:rFonts w:ascii="Times New Roman" w:hAnsi="Times New Roman" w:cs="Times New Roman"/>
          <w:color w:val="333333"/>
          <w:szCs w:val="24"/>
          <w:lang w:val="en-GB"/>
        </w:rPr>
        <w:t xml:space="preserve">. </w:t>
      </w:r>
      <w:r w:rsidR="00DE43E2" w:rsidRPr="00DE43E2">
        <w:rPr>
          <w:rFonts w:ascii="Times New Roman" w:hAnsi="Times New Roman" w:cs="Times New Roman"/>
          <w:color w:val="333333"/>
          <w:szCs w:val="24"/>
          <w:lang w:val="en-GB"/>
        </w:rPr>
        <w:t xml:space="preserve">To avoid unnecessary errors, </w:t>
      </w:r>
      <w:r w:rsidR="00DE43E2" w:rsidRPr="00DE43E2">
        <w:rPr>
          <w:rFonts w:ascii="Times New Roman" w:hAnsi="Times New Roman" w:cs="Times New Roman"/>
          <w:color w:val="333333"/>
          <w:szCs w:val="24"/>
          <w:lang w:val="en-GB"/>
        </w:rPr>
        <w:lastRenderedPageBreak/>
        <w:t xml:space="preserve">you are strongly advised to use the </w:t>
      </w:r>
      <w:hyperlink r:id="rId10" w:history="1">
        <w:r w:rsidR="00DE43E2" w:rsidRPr="00DE43E2">
          <w:rPr>
            <w:rStyle w:val="Lienhypertexte"/>
            <w:rFonts w:ascii="Times New Roman" w:hAnsi="Times New Roman" w:cs="Times New Roman"/>
            <w:szCs w:val="24"/>
            <w:lang w:val="en-GB"/>
          </w:rPr>
          <w:t>free Grammar Check</w:t>
        </w:r>
      </w:hyperlink>
      <w:r w:rsidR="00DB5667">
        <w:rPr>
          <w:rFonts w:ascii="Times New Roman" w:hAnsi="Times New Roman" w:cs="Times New Roman"/>
          <w:color w:val="333333"/>
          <w:szCs w:val="24"/>
          <w:lang w:val="en-GB"/>
        </w:rPr>
        <w:t xml:space="preserve"> tool</w:t>
      </w:r>
      <w:r w:rsidR="00DE43E2">
        <w:rPr>
          <w:rFonts w:ascii="Times New Roman" w:hAnsi="Times New Roman" w:cs="Times New Roman"/>
          <w:color w:val="333333"/>
          <w:szCs w:val="24"/>
          <w:lang w:val="en-GB"/>
        </w:rPr>
        <w:t>.</w:t>
      </w:r>
      <w:r w:rsidR="00DE43E2" w:rsidRPr="00DE43E2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DE43E2">
        <w:rPr>
          <w:rFonts w:ascii="Times New Roman" w:hAnsi="Times New Roman" w:cs="Times New Roman"/>
          <w:color w:val="333333"/>
          <w:szCs w:val="24"/>
          <w:lang w:val="en-GB"/>
        </w:rPr>
        <w:t>The manuscript organization should follow t</w:t>
      </w:r>
      <w:r w:rsidR="00DE43E2" w:rsidRPr="00DE43E2">
        <w:rPr>
          <w:rFonts w:ascii="Times New Roman" w:hAnsi="Times New Roman" w:cs="Times New Roman"/>
          <w:color w:val="333333"/>
          <w:szCs w:val="24"/>
          <w:lang w:val="en-GB"/>
        </w:rPr>
        <w:t>his order: Title, Authors, Affiliations, Abstract</w:t>
      </w:r>
      <w:r w:rsidR="00DE43E2">
        <w:rPr>
          <w:rFonts w:ascii="Times New Roman" w:hAnsi="Times New Roman" w:cs="Times New Roman"/>
          <w:color w:val="333333"/>
          <w:szCs w:val="24"/>
          <w:lang w:val="en-GB"/>
        </w:rPr>
        <w:t xml:space="preserve"> &amp;</w:t>
      </w:r>
      <w:r w:rsidR="00DE43E2" w:rsidRPr="00DE43E2">
        <w:rPr>
          <w:rFonts w:ascii="Times New Roman" w:hAnsi="Times New Roman" w:cs="Times New Roman"/>
          <w:color w:val="333333"/>
          <w:szCs w:val="24"/>
          <w:lang w:val="en-GB"/>
        </w:rPr>
        <w:t xml:space="preserve"> Keywords, Main text, Acknowledgements, </w:t>
      </w:r>
      <w:r w:rsidR="00B64304" w:rsidRPr="00DE43E2">
        <w:rPr>
          <w:rFonts w:ascii="Times New Roman" w:hAnsi="Times New Roman" w:cs="Times New Roman"/>
          <w:color w:val="333333"/>
          <w:szCs w:val="24"/>
          <w:lang w:val="en-GB"/>
        </w:rPr>
        <w:t>Appendix</w:t>
      </w:r>
      <w:r w:rsidR="00B64304">
        <w:rPr>
          <w:rFonts w:ascii="Times New Roman" w:hAnsi="Times New Roman" w:cs="Times New Roman"/>
          <w:color w:val="333333"/>
          <w:szCs w:val="24"/>
          <w:lang w:val="en-GB"/>
        </w:rPr>
        <w:t>,</w:t>
      </w:r>
      <w:r w:rsidR="00B64304" w:rsidRPr="00DE43E2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B64304">
        <w:rPr>
          <w:rFonts w:ascii="Times New Roman" w:hAnsi="Times New Roman" w:cs="Times New Roman"/>
          <w:color w:val="333333"/>
          <w:szCs w:val="24"/>
          <w:lang w:val="en-GB"/>
        </w:rPr>
        <w:t xml:space="preserve">Nomenclature, </w:t>
      </w:r>
      <w:r w:rsidR="00DE43E2" w:rsidRPr="00DE43E2">
        <w:rPr>
          <w:rFonts w:ascii="Times New Roman" w:hAnsi="Times New Roman" w:cs="Times New Roman"/>
          <w:color w:val="333333"/>
          <w:szCs w:val="24"/>
          <w:lang w:val="en-GB"/>
        </w:rPr>
        <w:t>References.</w:t>
      </w:r>
    </w:p>
    <w:p w:rsidR="00220E2A" w:rsidRDefault="00E668FB" w:rsidP="00B65AB7">
      <w:p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>
        <w:rPr>
          <w:rFonts w:ascii="Times New Roman" w:hAnsi="Times New Roman" w:cs="Times New Roman"/>
          <w:color w:val="333333"/>
          <w:szCs w:val="24"/>
          <w:lang w:val="en-GB"/>
        </w:rPr>
        <w:t>The a</w:t>
      </w:r>
      <w:r w:rsidR="00DB5667" w:rsidRPr="00DB5667">
        <w:rPr>
          <w:rFonts w:ascii="Times New Roman" w:hAnsi="Times New Roman" w:cs="Times New Roman"/>
          <w:color w:val="333333"/>
          <w:szCs w:val="24"/>
          <w:lang w:val="en-GB"/>
        </w:rPr>
        <w:t xml:space="preserve">bstract </w:t>
      </w:r>
      <w:r w:rsidR="00DB5667">
        <w:rPr>
          <w:rFonts w:ascii="Times New Roman" w:hAnsi="Times New Roman" w:cs="Times New Roman"/>
          <w:color w:val="333333"/>
          <w:szCs w:val="24"/>
          <w:lang w:val="en-GB"/>
        </w:rPr>
        <w:t xml:space="preserve">should be </w:t>
      </w:r>
      <w:r w:rsidR="00DB5667" w:rsidRPr="00DB5667">
        <w:rPr>
          <w:rFonts w:ascii="Times New Roman" w:hAnsi="Times New Roman" w:cs="Times New Roman"/>
          <w:color w:val="333333"/>
          <w:szCs w:val="24"/>
          <w:lang w:val="en-GB"/>
        </w:rPr>
        <w:t>concise and factual. A maximum of 200 words with no abbreviations or acronyms is recommended</w:t>
      </w:r>
      <w:r w:rsidR="00DB5667">
        <w:rPr>
          <w:rFonts w:ascii="Times New Roman" w:hAnsi="Times New Roman" w:cs="Times New Roman"/>
          <w:color w:val="333333"/>
          <w:szCs w:val="24"/>
          <w:lang w:val="en-GB"/>
        </w:rPr>
        <w:t xml:space="preserve">. </w:t>
      </w:r>
      <w:r w:rsidR="00220E2A">
        <w:rPr>
          <w:rFonts w:ascii="Times New Roman" w:hAnsi="Times New Roman" w:cs="Times New Roman"/>
          <w:color w:val="333333"/>
          <w:szCs w:val="24"/>
          <w:lang w:val="en-GB"/>
        </w:rPr>
        <w:t>Provide a maximum of 6</w:t>
      </w:r>
      <w:r w:rsidR="00DB5667" w:rsidRPr="00DB5667">
        <w:rPr>
          <w:rFonts w:ascii="Times New Roman" w:hAnsi="Times New Roman" w:cs="Times New Roman"/>
          <w:color w:val="333333"/>
          <w:szCs w:val="24"/>
          <w:lang w:val="en-GB"/>
        </w:rPr>
        <w:t xml:space="preserve"> keyword </w:t>
      </w:r>
      <w:r w:rsidR="00220E2A" w:rsidRPr="00220E2A">
        <w:rPr>
          <w:rFonts w:ascii="Times New Roman" w:hAnsi="Times New Roman" w:cs="Times New Roman"/>
          <w:color w:val="333333"/>
          <w:szCs w:val="24"/>
          <w:lang w:val="en-GB"/>
        </w:rPr>
        <w:t>and avoid general and plural terms and multiple concepts. These keywords will be used for indexing purposes</w:t>
      </w:r>
      <w:r w:rsidR="00220E2A">
        <w:rPr>
          <w:rFonts w:ascii="Times New Roman" w:hAnsi="Times New Roman" w:cs="Times New Roman"/>
          <w:color w:val="333333"/>
          <w:szCs w:val="24"/>
          <w:lang w:val="en-GB"/>
        </w:rPr>
        <w:t xml:space="preserve">. </w:t>
      </w:r>
    </w:p>
    <w:p w:rsidR="00806BE8" w:rsidRDefault="00681876" w:rsidP="00B65AB7">
      <w:p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>
        <w:rPr>
          <w:rFonts w:ascii="Times New Roman" w:hAnsi="Times New Roman" w:cs="Times New Roman"/>
          <w:color w:val="333333"/>
          <w:szCs w:val="24"/>
          <w:lang w:val="en-GB"/>
        </w:rPr>
        <w:t>A state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-of-the-</w:t>
      </w:r>
      <w:r>
        <w:rPr>
          <w:rFonts w:ascii="Times New Roman" w:hAnsi="Times New Roman" w:cs="Times New Roman"/>
          <w:color w:val="333333"/>
          <w:szCs w:val="24"/>
          <w:lang w:val="en-GB"/>
        </w:rPr>
        <w:t>art should be presented in the introduction</w:t>
      </w:r>
      <w:r w:rsidR="00B845B3">
        <w:rPr>
          <w:rFonts w:ascii="Times New Roman" w:hAnsi="Times New Roman" w:cs="Times New Roman"/>
          <w:color w:val="333333"/>
          <w:szCs w:val="24"/>
          <w:lang w:val="en-GB"/>
        </w:rPr>
        <w:t>, with</w:t>
      </w:r>
      <w:r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B845B3">
        <w:rPr>
          <w:rFonts w:ascii="Times New Roman" w:hAnsi="Times New Roman" w:cs="Times New Roman"/>
          <w:color w:val="333333"/>
          <w:szCs w:val="24"/>
          <w:lang w:val="en-GB"/>
        </w:rPr>
        <w:t>r</w:t>
      </w:r>
      <w:r w:rsidR="004159A1">
        <w:rPr>
          <w:rFonts w:ascii="Times New Roman" w:hAnsi="Times New Roman" w:cs="Times New Roman"/>
          <w:color w:val="333333"/>
          <w:szCs w:val="24"/>
          <w:lang w:val="en-GB"/>
        </w:rPr>
        <w:t>eferences cited in author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-</w:t>
      </w:r>
      <w:r w:rsidR="004159A1">
        <w:rPr>
          <w:rFonts w:ascii="Times New Roman" w:hAnsi="Times New Roman" w:cs="Times New Roman"/>
          <w:color w:val="333333"/>
          <w:szCs w:val="24"/>
          <w:lang w:val="en-GB"/>
        </w:rPr>
        <w:t>year format</w:t>
      </w:r>
      <w:r w:rsidR="0046132C">
        <w:rPr>
          <w:rFonts w:ascii="Times New Roman" w:hAnsi="Times New Roman" w:cs="Times New Roman"/>
          <w:color w:val="333333"/>
          <w:szCs w:val="24"/>
          <w:lang w:val="en-GB"/>
        </w:rPr>
        <w:t xml:space="preserve"> (see section References)</w:t>
      </w:r>
      <w:r w:rsidR="004159A1">
        <w:rPr>
          <w:rFonts w:ascii="Times New Roman" w:hAnsi="Times New Roman" w:cs="Times New Roman"/>
          <w:color w:val="333333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333333"/>
          <w:szCs w:val="24"/>
          <w:lang w:val="en-GB"/>
        </w:rPr>
        <w:t>The purpose of the study and the added value of the submitted paper should be clearly described.</w:t>
      </w:r>
      <w:r w:rsidR="00B65AB7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</w:p>
    <w:p w:rsidR="00806BE8" w:rsidRDefault="00B65AB7" w:rsidP="00B65AB7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Usually, the applied methodology, data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,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tools are presented in section 2. </w:t>
      </w:r>
      <w:r w:rsidR="00BA25F1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If numerical investigations are performed, the applied approach should be validated. </w:t>
      </w:r>
    </w:p>
    <w:p w:rsidR="003C314A" w:rsidRDefault="00C459BF" w:rsidP="0046132C">
      <w:p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>
        <w:rPr>
          <w:rFonts w:ascii="Times New Roman" w:hAnsi="Times New Roman" w:cs="Times New Roman"/>
          <w:color w:val="333333"/>
          <w:szCs w:val="24"/>
          <w:lang w:val="en-GB"/>
        </w:rPr>
        <w:t>T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he section </w:t>
      </w:r>
      <w:r w:rsidR="00B65AB7">
        <w:rPr>
          <w:rFonts w:ascii="Times New Roman" w:hAnsi="Times New Roman" w:cs="Times New Roman"/>
          <w:color w:val="333333"/>
          <w:szCs w:val="24"/>
          <w:lang w:val="en-GB"/>
        </w:rPr>
        <w:t>Results</w:t>
      </w:r>
      <w:r>
        <w:rPr>
          <w:rFonts w:ascii="Times New Roman" w:hAnsi="Times New Roman" w:cs="Times New Roman"/>
          <w:color w:val="333333"/>
          <w:szCs w:val="24"/>
          <w:lang w:val="en-GB"/>
        </w:rPr>
        <w:t xml:space="preserve"> should</w:t>
      </w:r>
      <w:r w:rsidR="00B845B3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101C09" w:rsidRPr="00101C09">
        <w:rPr>
          <w:rFonts w:ascii="Times New Roman" w:hAnsi="Times New Roman" w:cs="Times New Roman"/>
          <w:color w:val="333333"/>
          <w:szCs w:val="24"/>
          <w:lang w:val="en-GB"/>
        </w:rPr>
        <w:t>include representative results that are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101C09" w:rsidRPr="00101C09">
        <w:rPr>
          <w:rFonts w:ascii="Times New Roman" w:hAnsi="Times New Roman" w:cs="Times New Roman"/>
          <w:color w:val="333333"/>
          <w:szCs w:val="24"/>
          <w:lang w:val="en-GB"/>
        </w:rPr>
        <w:t>essential for discussion</w:t>
      </w:r>
      <w:r w:rsidR="001A40C6" w:rsidRPr="001A40C6">
        <w:rPr>
          <w:rFonts w:ascii="Times New Roman" w:hAnsi="Times New Roman" w:cs="Times New Roman"/>
          <w:color w:val="333333"/>
          <w:szCs w:val="24"/>
          <w:lang w:val="en-GB"/>
        </w:rPr>
        <w:t>.</w:t>
      </w:r>
      <w:r w:rsidR="0046132C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Cs w:val="24"/>
          <w:lang w:val="en-GB"/>
        </w:rPr>
        <w:t>Data should not be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 xml:space="preserve"> duplicate</w:t>
      </w:r>
      <w:r>
        <w:rPr>
          <w:rFonts w:ascii="Times New Roman" w:hAnsi="Times New Roman" w:cs="Times New Roman"/>
          <w:color w:val="333333"/>
          <w:szCs w:val="24"/>
          <w:lang w:val="en-GB"/>
        </w:rPr>
        <w:t>d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 xml:space="preserve"> among figures, tables, and text. 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>T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 xml:space="preserve">he text 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should be used 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>to summarize what the reader will find in the table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>s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 xml:space="preserve">, 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and figures, 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>or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>mention the most important data points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. 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>The description of results should be followed by their interpretation and discussion.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 R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 xml:space="preserve">esults 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should also be compared 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>with those from other studies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. </w:t>
      </w:r>
    </w:p>
    <w:p w:rsidR="0046132C" w:rsidRPr="008D09AC" w:rsidRDefault="00004FC5" w:rsidP="003C314A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In t</w:t>
      </w:r>
      <w:r w:rsidR="0046132C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Conclusion section, the </w:t>
      </w:r>
      <w:r w:rsidR="0046132C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most important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results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of the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study should be summarized.</w:t>
      </w:r>
      <w:r w:rsidR="0046132C" w:rsidRPr="008D09AC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C459BF">
        <w:rPr>
          <w:rFonts w:ascii="Times New Roman" w:hAnsi="Times New Roman" w:cs="Times New Roman"/>
          <w:color w:val="333333"/>
          <w:szCs w:val="24"/>
          <w:lang w:val="en-GB"/>
        </w:rPr>
        <w:t>Authors should i</w:t>
      </w:r>
      <w:r w:rsidR="003C314A" w:rsidRPr="003C314A">
        <w:rPr>
          <w:rFonts w:ascii="Times New Roman" w:hAnsi="Times New Roman" w:cs="Times New Roman"/>
          <w:color w:val="333333"/>
          <w:szCs w:val="24"/>
          <w:lang w:val="en-GB"/>
        </w:rPr>
        <w:t>ndicate how the presented results extend the findings of previous studies.</w:t>
      </w:r>
      <w:r w:rsidR="003C314A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806BE8">
        <w:rPr>
          <w:rFonts w:ascii="Times New Roman" w:hAnsi="Times New Roman" w:cs="Times New Roman"/>
          <w:color w:val="333333"/>
          <w:szCs w:val="24"/>
          <w:lang w:val="en-GB"/>
        </w:rPr>
        <w:t xml:space="preserve">Authors are encouraged to add a Future 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W</w:t>
      </w:r>
      <w:r w:rsidR="00806BE8">
        <w:rPr>
          <w:rFonts w:ascii="Times New Roman" w:hAnsi="Times New Roman" w:cs="Times New Roman"/>
          <w:color w:val="333333"/>
          <w:szCs w:val="24"/>
          <w:lang w:val="en-GB"/>
        </w:rPr>
        <w:t>orks subsection.</w:t>
      </w:r>
    </w:p>
    <w:p w:rsidR="00264F80" w:rsidRPr="00B62488" w:rsidRDefault="00264F80" w:rsidP="008D09AC">
      <w:pPr>
        <w:spacing w:before="360" w:after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62488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2. </w:t>
      </w:r>
      <w:r w:rsidR="00301FF2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>PAPER LAYOUT</w:t>
      </w:r>
      <w:r w:rsidR="00A4003B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 </w:t>
      </w:r>
      <w:r w:rsidR="00A4003B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(Times New Roman, </w:t>
      </w:r>
      <w:r w:rsid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bold</w:t>
      </w:r>
      <w:r w:rsidR="00A4003B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font, </w:t>
      </w:r>
      <w:r w:rsidR="00F476B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c</w:t>
      </w:r>
      <w:r w:rsid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apital</w:t>
      </w:r>
      <w:r w:rsidR="00F476B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letters,</w:t>
      </w:r>
      <w:r w:rsid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</w:t>
      </w:r>
      <w:r w:rsidR="00A4003B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12)</w:t>
      </w:r>
    </w:p>
    <w:p w:rsidR="000350A0" w:rsidRPr="000350A0" w:rsidRDefault="00B65AB7" w:rsidP="000350A0">
      <w:p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8D09AC">
        <w:rPr>
          <w:rFonts w:ascii="Times New Roman" w:hAnsi="Times New Roman" w:cs="Times New Roman"/>
          <w:color w:val="333333"/>
          <w:szCs w:val="24"/>
          <w:lang w:val="en-GB"/>
        </w:rPr>
        <w:t>The manuscript must be written on standard paper (A4 format)</w:t>
      </w:r>
      <w:r>
        <w:rPr>
          <w:rFonts w:ascii="Times New Roman" w:hAnsi="Times New Roman" w:cs="Times New Roman"/>
          <w:color w:val="333333"/>
          <w:szCs w:val="24"/>
          <w:lang w:val="en-GB"/>
        </w:rPr>
        <w:t>. The full text is formatted in one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Cs w:val="24"/>
          <w:lang w:val="en-GB"/>
        </w:rPr>
        <w:t>column</w:t>
      </w:r>
      <w:r w:rsidR="00963DFF">
        <w:rPr>
          <w:rFonts w:ascii="Times New Roman" w:hAnsi="Times New Roman" w:cs="Times New Roman"/>
          <w:color w:val="333333"/>
          <w:szCs w:val="24"/>
          <w:lang w:val="en-GB"/>
        </w:rPr>
        <w:t>,</w:t>
      </w:r>
      <w:r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963DFF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with</w:t>
      </w:r>
      <w:r w:rsidR="00963DF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963DFF" w:rsidRPr="008D09AC">
        <w:rPr>
          <w:rFonts w:ascii="Times New Roman" w:hAnsi="Times New Roman" w:cs="Times New Roman"/>
          <w:color w:val="333333"/>
          <w:szCs w:val="24"/>
          <w:lang w:val="en-GB"/>
        </w:rPr>
        <w:t>1.15 line spacing</w:t>
      </w:r>
      <w:r w:rsidR="00963DFF">
        <w:rPr>
          <w:rFonts w:ascii="Times New Roman" w:hAnsi="Times New Roman" w:cs="Times New Roman"/>
          <w:color w:val="333333"/>
          <w:szCs w:val="24"/>
          <w:lang w:val="en-GB"/>
        </w:rPr>
        <w:t>,</w:t>
      </w:r>
      <w:r w:rsidR="00963DFF" w:rsidRPr="008D09AC">
        <w:rPr>
          <w:rFonts w:ascii="Times New Roman" w:hAnsi="Times New Roman" w:cs="Times New Roman"/>
          <w:color w:val="333333"/>
          <w:szCs w:val="24"/>
          <w:lang w:val="en-GB"/>
        </w:rPr>
        <w:t xml:space="preserve"> margins of </w:t>
      </w:r>
      <w:r w:rsidR="00AF3BFA">
        <w:rPr>
          <w:rFonts w:ascii="Times New Roman" w:hAnsi="Times New Roman" w:cs="Times New Roman"/>
          <w:color w:val="333333"/>
          <w:szCs w:val="24"/>
          <w:lang w:val="en-GB"/>
        </w:rPr>
        <w:t>2.5</w:t>
      </w:r>
      <w:bookmarkStart w:id="0" w:name="_GoBack"/>
      <w:bookmarkEnd w:id="0"/>
      <w:r w:rsidR="00963DFF" w:rsidRPr="008D09AC">
        <w:rPr>
          <w:rFonts w:ascii="Times New Roman" w:hAnsi="Times New Roman" w:cs="Times New Roman"/>
          <w:color w:val="333333"/>
          <w:szCs w:val="24"/>
          <w:lang w:val="en-GB"/>
        </w:rPr>
        <w:t xml:space="preserve"> cm on each side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,</w:t>
      </w:r>
      <w:r w:rsidR="00963DF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963DFF" w:rsidRPr="008D09AC">
        <w:rPr>
          <w:rFonts w:ascii="Times New Roman" w:hAnsi="Times New Roman" w:cs="Times New Roman"/>
          <w:color w:val="333333"/>
          <w:szCs w:val="24"/>
          <w:lang w:val="en-GB"/>
        </w:rPr>
        <w:t>and</w:t>
      </w:r>
      <w:r w:rsidR="00963DF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963DFF" w:rsidRPr="008D09AC">
        <w:rPr>
          <w:rFonts w:ascii="Times New Roman" w:hAnsi="Times New Roman" w:cs="Times New Roman"/>
          <w:color w:val="333333"/>
          <w:szCs w:val="24"/>
          <w:lang w:val="en-GB"/>
        </w:rPr>
        <w:t>justified on the right and the lef</w:t>
      </w:r>
      <w:r w:rsidR="00963DFF">
        <w:rPr>
          <w:rFonts w:ascii="Times New Roman" w:hAnsi="Times New Roman" w:cs="Times New Roman"/>
          <w:color w:val="333333"/>
          <w:szCs w:val="24"/>
          <w:lang w:val="en-GB"/>
        </w:rPr>
        <w:t>t. T</w:t>
      </w:r>
      <w:r w:rsidR="00963DFF" w:rsidRPr="00963DFF">
        <w:rPr>
          <w:rFonts w:ascii="Times New Roman" w:hAnsi="Times New Roman" w:cs="Times New Roman"/>
          <w:color w:val="333333"/>
          <w:szCs w:val="24"/>
          <w:lang w:val="en-GB"/>
        </w:rPr>
        <w:t>he</w:t>
      </w:r>
      <w:r w:rsidR="00963DFF">
        <w:rPr>
          <w:rStyle w:val="Titre2Car"/>
          <w:rFonts w:eastAsiaTheme="minorHAnsi"/>
          <w:lang w:val="en-GB"/>
        </w:rPr>
        <w:t xml:space="preserve"> </w:t>
      </w:r>
      <w:r w:rsidR="00963DFF">
        <w:rPr>
          <w:rStyle w:val="rynqvb"/>
          <w:lang w:val="en"/>
        </w:rPr>
        <w:t>typeface used for</w:t>
      </w:r>
      <w:r w:rsidR="00963DFF" w:rsidRPr="00963DF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963DFF">
        <w:rPr>
          <w:rStyle w:val="rynqvb"/>
          <w:lang w:val="en"/>
        </w:rPr>
        <w:t xml:space="preserve">the </w:t>
      </w:r>
      <w:r w:rsidR="00963DFF" w:rsidRPr="00963DFF">
        <w:rPr>
          <w:rFonts w:ascii="Times New Roman" w:hAnsi="Times New Roman" w:cs="Times New Roman"/>
          <w:color w:val="333333"/>
          <w:szCs w:val="24"/>
          <w:lang w:val="en-GB"/>
        </w:rPr>
        <w:t>text of the manuscript</w:t>
      </w:r>
      <w:r w:rsidR="00963DFF">
        <w:rPr>
          <w:rFonts w:ascii="Times New Roman" w:hAnsi="Times New Roman" w:cs="Times New Roman"/>
          <w:color w:val="333333"/>
          <w:szCs w:val="24"/>
          <w:lang w:val="en-GB"/>
        </w:rPr>
        <w:t xml:space="preserve"> is </w:t>
      </w:r>
      <w:r>
        <w:rPr>
          <w:rFonts w:ascii="Times New Roman" w:hAnsi="Times New Roman" w:cs="Times New Roman"/>
          <w:color w:val="333333"/>
          <w:szCs w:val="24"/>
          <w:lang w:val="en-GB"/>
        </w:rPr>
        <w:t xml:space="preserve">Times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New Roman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, normal font, size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11</w:t>
      </w:r>
      <w:r w:rsidRPr="008D09AC">
        <w:rPr>
          <w:rFonts w:ascii="Times New Roman" w:hAnsi="Times New Roman" w:cs="Times New Roman"/>
          <w:color w:val="333333"/>
          <w:szCs w:val="24"/>
          <w:lang w:val="en-GB"/>
        </w:rPr>
        <w:t>.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U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pper and lower spacing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of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paragraphs should be 6 </w:t>
      </w:r>
      <w:r w:rsidR="00806B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  <w:r w:rsidRPr="00B007E6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0350A0">
        <w:rPr>
          <w:rFonts w:ascii="Times New Roman" w:hAnsi="Times New Roman" w:cs="Times New Roman"/>
          <w:color w:val="333333"/>
          <w:szCs w:val="24"/>
          <w:lang w:val="en-GB"/>
        </w:rPr>
        <w:t xml:space="preserve">Bulleted or numbered </w:t>
      </w:r>
      <w:r w:rsidR="000350A0" w:rsidRPr="000350A0">
        <w:rPr>
          <w:rFonts w:ascii="Times New Roman" w:hAnsi="Times New Roman" w:cs="Times New Roman"/>
          <w:color w:val="333333"/>
          <w:szCs w:val="24"/>
          <w:lang w:val="en-GB"/>
        </w:rPr>
        <w:t xml:space="preserve">lists may be included and should </w:t>
      </w:r>
      <w:r w:rsidR="000350A0">
        <w:rPr>
          <w:rFonts w:ascii="Times New Roman" w:hAnsi="Times New Roman" w:cs="Times New Roman"/>
          <w:color w:val="333333"/>
          <w:szCs w:val="24"/>
          <w:lang w:val="en-GB"/>
        </w:rPr>
        <w:t>follow the following format</w:t>
      </w:r>
      <w:r w:rsidR="000350A0" w:rsidRPr="000350A0">
        <w:rPr>
          <w:rFonts w:ascii="Times New Roman" w:hAnsi="Times New Roman" w:cs="Times New Roman"/>
          <w:color w:val="333333"/>
          <w:szCs w:val="24"/>
          <w:lang w:val="en-GB"/>
        </w:rPr>
        <w:t>:</w:t>
      </w:r>
    </w:p>
    <w:p w:rsidR="000350A0" w:rsidRPr="000350A0" w:rsidRDefault="000350A0" w:rsidP="000350A0">
      <w:pPr>
        <w:pStyle w:val="Paragraphedeliste"/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0350A0">
        <w:rPr>
          <w:rFonts w:ascii="Times New Roman" w:hAnsi="Times New Roman" w:cs="Times New Roman"/>
          <w:color w:val="333333"/>
          <w:szCs w:val="24"/>
          <w:lang w:val="en-GB"/>
        </w:rPr>
        <w:t>First point</w:t>
      </w:r>
    </w:p>
    <w:p w:rsidR="000350A0" w:rsidRPr="000350A0" w:rsidRDefault="000350A0" w:rsidP="000350A0">
      <w:pPr>
        <w:pStyle w:val="Paragraphedeliste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0350A0">
        <w:rPr>
          <w:rFonts w:ascii="Times New Roman" w:hAnsi="Times New Roman" w:cs="Times New Roman"/>
          <w:color w:val="333333"/>
          <w:szCs w:val="24"/>
          <w:lang w:val="en-GB"/>
        </w:rPr>
        <w:t>Second point</w:t>
      </w:r>
    </w:p>
    <w:p w:rsidR="00B65AB7" w:rsidRDefault="000350A0" w:rsidP="00AE5E71">
      <w:pPr>
        <w:pStyle w:val="Paragraphedeliste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>
        <w:rPr>
          <w:rFonts w:ascii="Times New Roman" w:hAnsi="Times New Roman" w:cs="Times New Roman"/>
          <w:color w:val="333333"/>
          <w:szCs w:val="24"/>
          <w:lang w:val="en-GB"/>
        </w:rPr>
        <w:t>Third point</w:t>
      </w:r>
    </w:p>
    <w:p w:rsidR="00E925B1" w:rsidRPr="00AE5E71" w:rsidRDefault="00E925B1" w:rsidP="00AE5E71">
      <w:pPr>
        <w:pStyle w:val="Paragraphedeliste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>
        <w:rPr>
          <w:rFonts w:ascii="Times New Roman" w:hAnsi="Times New Roman" w:cs="Times New Roman"/>
          <w:color w:val="333333"/>
          <w:szCs w:val="24"/>
          <w:lang w:val="en-GB"/>
        </w:rPr>
        <w:t>………..</w:t>
      </w:r>
    </w:p>
    <w:p w:rsidR="000350A0" w:rsidRPr="000350A0" w:rsidRDefault="000350A0" w:rsidP="000350A0">
      <w:p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>
        <w:rPr>
          <w:rFonts w:ascii="Times New Roman" w:hAnsi="Times New Roman" w:cs="Times New Roman"/>
          <w:color w:val="333333"/>
          <w:szCs w:val="24"/>
          <w:lang w:val="en-GB"/>
        </w:rPr>
        <w:t>You can u</w:t>
      </w:r>
      <w:r w:rsidRPr="00B007E6">
        <w:rPr>
          <w:rFonts w:ascii="Times New Roman" w:hAnsi="Times New Roman" w:cs="Times New Roman"/>
          <w:color w:val="333333"/>
          <w:szCs w:val="24"/>
          <w:lang w:val="en-GB"/>
        </w:rPr>
        <w:t>se this document as a template</w:t>
      </w:r>
      <w:r>
        <w:rPr>
          <w:rFonts w:ascii="Times New Roman" w:hAnsi="Times New Roman" w:cs="Times New Roman"/>
          <w:color w:val="333333"/>
          <w:szCs w:val="24"/>
          <w:lang w:val="en-GB"/>
        </w:rPr>
        <w:t>.</w:t>
      </w:r>
    </w:p>
    <w:p w:rsidR="00D1461B" w:rsidRPr="00301FF2" w:rsidRDefault="00D1461B" w:rsidP="008D09AC">
      <w:pPr>
        <w:spacing w:before="240" w:after="12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2.1 </w:t>
      </w:r>
      <w:r w:rsidR="00963D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Headers</w:t>
      </w:r>
      <w:r w:rsidR="00D776AB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631D13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(</w:t>
      </w:r>
      <w:r w:rsidR="008D09AC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Times </w:t>
      </w:r>
      <w:r w:rsidR="00631D13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New Roman, </w:t>
      </w:r>
      <w:r w:rsid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bold</w:t>
      </w:r>
      <w:r w:rsidR="008D09AC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font, </w:t>
      </w:r>
      <w:r w:rsidR="00631D13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12)</w:t>
      </w:r>
    </w:p>
    <w:p w:rsidR="00963DFF" w:rsidRDefault="00963DFF" w:rsidP="00963DFF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The article should be divided into sections, clearly defined and numbered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. All titles are flush left. </w:t>
      </w:r>
    </w:p>
    <w:p w:rsidR="00963DFF" w:rsidRPr="008D09AC" w:rsidRDefault="00963DFF" w:rsidP="00963DFF">
      <w:pPr>
        <w:spacing w:before="240" w:after="60" w:line="276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</w:pPr>
      <w:r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2.1.1 Title</w:t>
      </w:r>
      <w:r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 xml:space="preserve"> of section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s</w:t>
      </w:r>
      <w:r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 xml:space="preserve"> </w:t>
      </w:r>
    </w:p>
    <w:p w:rsidR="00963DFF" w:rsidRDefault="00963DFF" w:rsidP="00963DFF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Title of sections 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(Level one </w:t>
      </w:r>
      <w:r w:rsidR="00A5392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h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eading</w:t>
      </w:r>
      <w:r w:rsidR="00A5392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are in Times New Roman, capital letters, bold font, size 12.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Upper and lower </w:t>
      </w:r>
      <w:r w:rsidR="008D2AB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line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spacing of section titles should be 18 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12 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respectively. </w:t>
      </w:r>
    </w:p>
    <w:p w:rsidR="00963DFF" w:rsidRPr="008D09AC" w:rsidRDefault="00963DFF" w:rsidP="00963DFF">
      <w:pPr>
        <w:spacing w:before="240" w:after="60" w:line="276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</w:pPr>
      <w:r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2.1.</w:t>
      </w:r>
      <w:r w:rsidR="002D02F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2</w:t>
      </w:r>
      <w:r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Title</w:t>
      </w:r>
      <w:r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 xml:space="preserve"> of subsection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s</w:t>
      </w:r>
    </w:p>
    <w:p w:rsidR="008D09AC" w:rsidRPr="008D09AC" w:rsidRDefault="008D09AC" w:rsidP="008D09AC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Title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of subsections 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(Level two </w:t>
      </w:r>
      <w:r w:rsidR="00A5392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h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eading</w:t>
      </w:r>
      <w:r w:rsidR="00A5392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are in Times New Roman, </w:t>
      </w:r>
      <w:r w:rsidR="00301FF2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bold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font, size 12.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Upper and lower </w:t>
      </w:r>
      <w:r w:rsidR="008D2AB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line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spacing of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sub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section titles should be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12 </w:t>
      </w:r>
      <w:proofErr w:type="spellStart"/>
      <w:r w:rsidR="00806B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6 </w:t>
      </w:r>
      <w:proofErr w:type="spellStart"/>
      <w:r w:rsidR="00806B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respectively.</w:t>
      </w:r>
    </w:p>
    <w:p w:rsidR="00737ADE" w:rsidRPr="008D09AC" w:rsidRDefault="00D1461B" w:rsidP="008D09AC">
      <w:pPr>
        <w:spacing w:before="240" w:after="60" w:line="276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</w:pPr>
      <w:r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lastRenderedPageBreak/>
        <w:t>2.1.</w:t>
      </w:r>
      <w:r w:rsidR="002D02F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3</w:t>
      </w:r>
      <w:r w:rsidR="0095029A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="00737ADE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Title</w:t>
      </w:r>
      <w:r w:rsidR="00737ADE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 xml:space="preserve"> of </w:t>
      </w:r>
      <w:r w:rsidR="008D09AC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sub-</w:t>
      </w:r>
      <w:r w:rsidR="00737ADE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subsection</w:t>
      </w:r>
      <w:r w:rsidR="00124AC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s</w:t>
      </w:r>
      <w:r w:rsidR="00737ADE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 xml:space="preserve"> </w:t>
      </w:r>
      <w:r w:rsidR="00737ADE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(</w:t>
      </w:r>
      <w:r w:rsid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Times </w:t>
      </w:r>
      <w:r w:rsidR="00737ADE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New Roman, </w:t>
      </w:r>
      <w:r w:rsid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Italic font, </w:t>
      </w:r>
      <w:r w:rsidR="00737ADE" w:rsidRPr="008D09AC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12)</w:t>
      </w:r>
    </w:p>
    <w:p w:rsidR="00B96A31" w:rsidRDefault="008D09AC" w:rsidP="008D09AC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Title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sub-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subsections 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(Level three </w:t>
      </w:r>
      <w:r w:rsidR="00A5392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h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eading</w:t>
      </w:r>
      <w:r w:rsidR="00A5392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</w:t>
      </w:r>
      <w:r w:rsidR="00C81E4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)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are in Times New Roman,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italic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font, size 12. Upper and lower </w:t>
      </w:r>
      <w:r w:rsidR="008D2AB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line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spacing of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sub-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subsection titles should be 12 </w:t>
      </w:r>
      <w:proofErr w:type="spellStart"/>
      <w:r w:rsidR="00806B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proofErr w:type="spellEnd"/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3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proofErr w:type="spellStart"/>
      <w:r w:rsidR="00806B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proofErr w:type="spellEnd"/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respectively.</w:t>
      </w:r>
    </w:p>
    <w:p w:rsidR="00963DFF" w:rsidRPr="00301FF2" w:rsidRDefault="00963DFF" w:rsidP="00963DFF">
      <w:pPr>
        <w:spacing w:before="240" w:after="12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2.</w:t>
      </w:r>
      <w:r w:rsidR="002D02F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2</w:t>
      </w:r>
      <w:r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</w:t>
      </w:r>
      <w:r w:rsid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Equations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F65BF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and </w:t>
      </w:r>
      <w:r w:rsidR="00E668F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S</w:t>
      </w:r>
      <w:r w:rsidR="00F65BF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ymbols</w:t>
      </w:r>
    </w:p>
    <w:p w:rsidR="00755F78" w:rsidRDefault="00755F78" w:rsidP="008D09AC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</w:t>
      </w:r>
      <w:r w:rsidRPr="00755F7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he equations should be editable (not in the image format)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numbered</w:t>
      </w:r>
      <w:r w:rsidR="009235F1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  <w:r w:rsid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65BFB" w:rsidRP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To build and insert equations, use Insert/Microsoft Equation</w:t>
      </w:r>
      <w:r w:rsid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Equations can be inserted in the text otherwise they are</w:t>
      </w:r>
      <w:r w:rsidR="00A0431E" w:rsidRPr="00A043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proofErr w:type="spellStart"/>
      <w:r w:rsidR="00124ACB" w:rsidRP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cent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</w:t>
      </w:r>
      <w:r w:rsidR="00124ACB" w:rsidRP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red</w:t>
      </w:r>
      <w:proofErr w:type="spellEnd"/>
      <w:r w:rsidR="00124ACB" w:rsidRP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</w:t>
      </w:r>
      <w:r w:rsid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numbered with 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the</w:t>
      </w:r>
      <w:r w:rsidR="00124ACB" w:rsidRP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numbers in parentheses flush right. </w:t>
      </w:r>
      <w:r w:rsidR="00F0578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A </w:t>
      </w:r>
      <w:r w:rsidR="00EC75E9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line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spacing </w:t>
      </w:r>
      <w:r w:rsidR="00124ACB" w:rsidRP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of 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12 </w:t>
      </w:r>
      <w:proofErr w:type="spellStart"/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pt</w:t>
      </w:r>
      <w:proofErr w:type="spellEnd"/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0578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should be i</w:t>
      </w:r>
      <w:r w:rsidR="00F0578D" w:rsidRP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nsert</w:t>
      </w:r>
      <w:r w:rsidR="00F0578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ed 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above</w:t>
      </w:r>
      <w:r w:rsidR="00F0578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</w:t>
      </w:r>
      <w:r w:rsidR="00E668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below</w:t>
      </w:r>
      <w:r w:rsidR="00F0578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476B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each</w:t>
      </w:r>
      <w:r w:rsidR="00124ACB" w:rsidRP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equation</w:t>
      </w:r>
      <w:r w:rsid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(see Eq. (1))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  <w:r w:rsidR="00F0578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</w:t>
      </w:r>
      <w:r w:rsidR="00F8461E"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he symbols in 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the</w:t>
      </w:r>
      <w:r w:rsidR="00F8461E"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equation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</w:t>
      </w:r>
      <w:r w:rsidR="00F8461E"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should be</w:t>
      </w:r>
      <w:r w:rsidR="00F8461E"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defined before the equation appears, or immediately following. Refer to equations with “Eq. (1)</w:t>
      </w:r>
      <w:r w:rsid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” or “</w:t>
      </w:r>
      <w:proofErr w:type="spellStart"/>
      <w:r w:rsid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Eqs</w:t>
      </w:r>
      <w:proofErr w:type="spellEnd"/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  <w:r w:rsid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(1) and (2)”. At the beginning of the sentences, “Equation (1)” or “Equations (1) and (2)” could be used.</w:t>
      </w:r>
      <w:r w:rsid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65BFB" w:rsidRPr="00A043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To insert symbols within the text, use Insert/Symbol/Font Symbol</w:t>
      </w:r>
      <w:r w:rsidR="00F65BF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F65BFB" w:rsidTr="00F65BFB">
        <w:tc>
          <w:tcPr>
            <w:tcW w:w="8217" w:type="dxa"/>
            <w:vAlign w:val="center"/>
          </w:tcPr>
          <w:p w:rsidR="00F65BFB" w:rsidRDefault="00F65BFB" w:rsidP="00E925B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D0D0D" w:themeColor="text1" w:themeTint="F2"/>
                    <w:szCs w:val="24"/>
                    <w:lang w:val="en-GB"/>
                  </w:rPr>
                  <m:t>A∙x+B=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D0D0D" w:themeColor="text1" w:themeTint="F2"/>
                        <w:szCs w:val="24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D0D0D" w:themeColor="text1" w:themeTint="F2"/>
                        <w:szCs w:val="24"/>
                        <w:lang w:val="en-GB"/>
                      </w:rPr>
                      <m:t>log⁡</m:t>
                    </m:r>
                    <m:r>
                      <w:rPr>
                        <w:rFonts w:ascii="Cambria Math" w:hAnsi="Cambria Math" w:cs="Times New Roman"/>
                        <w:color w:val="0D0D0D" w:themeColor="text1" w:themeTint="F2"/>
                        <w:szCs w:val="24"/>
                        <w:lang w:val="en-GB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D0D0D" w:themeColor="text1" w:themeTint="F2"/>
                        <w:szCs w:val="24"/>
                        <w:lang w:val="en-GB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845" w:type="dxa"/>
            <w:vAlign w:val="center"/>
          </w:tcPr>
          <w:p w:rsidR="00F65BFB" w:rsidRDefault="00F65BFB" w:rsidP="00E925B1">
            <w:pPr>
              <w:spacing w:before="240" w:after="240" w:line="276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  <w:lang w:val="en-GB"/>
              </w:rPr>
              <w:t>(1)</w:t>
            </w:r>
          </w:p>
        </w:tc>
      </w:tr>
    </w:tbl>
    <w:p w:rsidR="004159A1" w:rsidRPr="00301FF2" w:rsidRDefault="00B65AB7" w:rsidP="00B65AB7">
      <w:pPr>
        <w:spacing w:before="240" w:after="12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2.</w:t>
      </w:r>
      <w:r w:rsid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3</w:t>
      </w:r>
      <w:r w:rsidR="004159A1" w:rsidRPr="00301FF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Figures and Tables</w:t>
      </w:r>
    </w:p>
    <w:p w:rsidR="00E925B1" w:rsidRDefault="000667E8" w:rsidP="00E925B1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 w:rsidRPr="000667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All figures should be numbered with Arabic numerals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  <w:r w:rsidRPr="000667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1C1DB8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Figures</w:t>
      </w:r>
      <w:r w:rsidR="00563D9E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should be clear, explicit</w:t>
      </w:r>
      <w:r w:rsidR="00806BE8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,</w:t>
      </w:r>
      <w:r w:rsidR="00563D9E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numbered in the text. </w:t>
      </w:r>
      <w:r w:rsidR="0046132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E</w:t>
      </w:r>
      <w:r w:rsidR="00563D9E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ach illustration must have a legend </w:t>
      </w:r>
      <w:r w:rsidR="007A7A35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placed </w:t>
      </w:r>
      <w:r w:rsidR="007A7A35" w:rsidRPr="007A7A35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below</w:t>
      </w:r>
      <w:r w:rsidR="007A7A35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written</w:t>
      </w:r>
      <w:r w:rsidR="007A7A35" w:rsidRPr="007A7A35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46132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in</w:t>
      </w:r>
      <w:r w:rsidR="00681876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681876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Times New Roman, normal font, 11, </w:t>
      </w:r>
      <w:r w:rsidR="007A7A35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with </w:t>
      </w:r>
      <w:r w:rsidR="00681876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upper </w:t>
      </w:r>
      <w:r w:rsidR="00FD55B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and </w:t>
      </w:r>
      <w:r w:rsidR="00681876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lower line-spacing</w:t>
      </w:r>
      <w:r w:rsidR="005C69D5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FD55B3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of </w:t>
      </w:r>
      <w:r w:rsidR="00FD55B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6 </w:t>
      </w:r>
      <w:proofErr w:type="spellStart"/>
      <w:r w:rsidR="00FD55B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pt</w:t>
      </w:r>
      <w:proofErr w:type="spellEnd"/>
      <w:r w:rsidR="00FD55B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 and 12 </w:t>
      </w:r>
      <w:proofErr w:type="spellStart"/>
      <w:r w:rsidR="00FD55B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pt</w:t>
      </w:r>
      <w:proofErr w:type="spellEnd"/>
      <w:r w:rsidR="00FD55B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 </w:t>
      </w:r>
      <w:r w:rsidR="00D74F00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respectively </w:t>
      </w:r>
      <w:r w:rsidR="005C69D5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(Fig. 1)</w:t>
      </w:r>
      <w:r w:rsidR="00563D9E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="00124ACB"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Refer to 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the figures</w:t>
      </w:r>
      <w:r w:rsidR="00124ACB"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with “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Fig</w:t>
      </w:r>
      <w:r w:rsidR="00124ACB"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 (1)</w:t>
      </w:r>
      <w:r w:rsidR="00124ACB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” or “Figs. (1) and (2)”. At the beginning of the sentences, “Figure (1)” or “Figures (1) and (2)” could be used.</w:t>
      </w:r>
      <w:r w:rsidR="00E925B1" w:rsidRPr="00E925B1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</w:p>
    <w:p w:rsidR="00E925B1" w:rsidRDefault="00E925B1" w:rsidP="00E925B1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lang w:val="en-GB"/>
        </w:rPr>
      </w:pP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Tables should be numbered in the text and presented as editable text and not as images. The data presented in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the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tables do not duplicate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the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results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given in the figures. All tables should have a caption 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centered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and placed above the Table. </w:t>
      </w:r>
      <w:r>
        <w:rPr>
          <w:rFonts w:ascii="Times New Roman" w:hAnsi="Times New Roman" w:cs="Times New Roman"/>
          <w:color w:val="0D0D0D" w:themeColor="text1" w:themeTint="F2"/>
          <w:lang w:val="en-GB"/>
        </w:rPr>
        <w:t>The c</w:t>
      </w:r>
      <w:r w:rsidRPr="00681876">
        <w:rPr>
          <w:rFonts w:ascii="Times New Roman" w:hAnsi="Times New Roman" w:cs="Times New Roman"/>
          <w:color w:val="0D0D0D" w:themeColor="text1" w:themeTint="F2"/>
          <w:lang w:val="en-GB"/>
        </w:rPr>
        <w:t>aption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format of Tables is</w:t>
      </w:r>
      <w:r w:rsidRPr="00681876">
        <w:rPr>
          <w:rFonts w:ascii="Times New Roman" w:eastAsia="Times New Roman" w:hAnsi="Times New Roman" w:cs="Times New Roman"/>
          <w:szCs w:val="24"/>
          <w:lang w:val="en-US"/>
        </w:rPr>
        <w:t xml:space="preserve"> Times New Roman, normal font, 11, 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with </w:t>
      </w:r>
      <w:r w:rsidRPr="00681876">
        <w:rPr>
          <w:rFonts w:ascii="Times New Roman" w:eastAsia="Times New Roman" w:hAnsi="Times New Roman" w:cs="Times New Roman"/>
          <w:szCs w:val="24"/>
          <w:lang w:val="en-US"/>
        </w:rPr>
        <w:t>upper and lower line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81876">
        <w:rPr>
          <w:rFonts w:ascii="Times New Roman" w:eastAsia="Times New Roman" w:hAnsi="Times New Roman" w:cs="Times New Roman"/>
          <w:szCs w:val="24"/>
          <w:lang w:val="en-US"/>
        </w:rPr>
        <w:t>spacing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of 12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pt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and </w:t>
      </w:r>
      <w:r w:rsidRPr="00681876">
        <w:rPr>
          <w:rFonts w:ascii="Times New Roman" w:eastAsia="Times New Roman" w:hAnsi="Times New Roman" w:cs="Times New Roman"/>
          <w:szCs w:val="24"/>
          <w:lang w:val="en-US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pt</w:t>
      </w:r>
      <w:proofErr w:type="spellEnd"/>
      <w:r w:rsidRPr="0068187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respectively. See</w:t>
      </w:r>
      <w:r w:rsidRPr="00681876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</w:t>
      </w: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Table 1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for Table Style</w:t>
      </w:r>
      <w:r w:rsidRPr="00681876">
        <w:rPr>
          <w:rFonts w:ascii="Times New Roman" w:hAnsi="Times New Roman" w:cs="Times New Roman"/>
          <w:color w:val="0D0D0D" w:themeColor="text1" w:themeTint="F2"/>
          <w:lang w:val="en-GB"/>
        </w:rPr>
        <w:t>.</w:t>
      </w:r>
    </w:p>
    <w:p w:rsidR="00E925B1" w:rsidRPr="00A4003B" w:rsidRDefault="00E925B1" w:rsidP="00E925B1">
      <w:pPr>
        <w:spacing w:before="240" w:after="12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 w:rsidRP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4</w:t>
      </w:r>
      <w:r w:rsidRP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Nomenclature, abbreviations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,</w:t>
      </w:r>
      <w:r w:rsidRPr="00A400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and acronyms</w:t>
      </w:r>
    </w:p>
    <w:p w:rsidR="00E925B1" w:rsidRDefault="00E925B1" w:rsidP="00E925B1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A</w:t>
      </w:r>
      <w:r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bbreviations and acronyms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should be defined </w:t>
      </w:r>
      <w:r w:rsidRPr="00F8461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the first time they are used in the main text.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A nomenclature section, not numbered, could be added before the References section. Latin variables then Greek symbols should be cited in alphabetic order.</w:t>
      </w:r>
    </w:p>
    <w:p w:rsidR="00DE7B66" w:rsidRPr="00B62488" w:rsidRDefault="00697F62" w:rsidP="008D09AC">
      <w:pPr>
        <w:spacing w:after="0" w:line="276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97F6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en-US"/>
        </w:rPr>
        <w:drawing>
          <wp:inline distT="0" distB="0" distL="0" distR="0">
            <wp:extent cx="3200400" cy="2228007"/>
            <wp:effectExtent l="0" t="0" r="0" b="1270"/>
            <wp:docPr id="2" name="Image 2" descr="D:\Disk_F\1_Projet_aerodynamique\2023-2024\Rapports\Graphes\QBlade\CP_4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_F\1_Projet_aerodynamique\2023-2024\Rapports\Graphes\QBlade\CP_44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18" cy="22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66" w:rsidRDefault="00D66A0D" w:rsidP="00323BEB">
      <w:pPr>
        <w:spacing w:before="120" w:after="240" w:line="276" w:lineRule="auto"/>
        <w:jc w:val="center"/>
        <w:rPr>
          <w:rFonts w:ascii="Times New Roman" w:hAnsi="Times New Roman" w:cs="Times New Roman"/>
          <w:color w:val="0D0D0D" w:themeColor="text1" w:themeTint="F2"/>
          <w:szCs w:val="24"/>
          <w:lang w:val="en-US"/>
        </w:rPr>
      </w:pPr>
      <w:r w:rsidRPr="008D09AC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Fig 1. </w:t>
      </w:r>
      <w:r w:rsidR="001C5999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An example of a figure</w:t>
      </w:r>
      <w:r w:rsidR="00681876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 xml:space="preserve"> </w:t>
      </w:r>
    </w:p>
    <w:p w:rsidR="00E31A54" w:rsidRDefault="00E31A54" w:rsidP="00323BEB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8D09AC">
        <w:rPr>
          <w:rFonts w:ascii="Times New Roman" w:eastAsia="Times New Roman" w:hAnsi="Times New Roman" w:cs="Times New Roman"/>
          <w:szCs w:val="24"/>
          <w:lang w:val="en-US"/>
        </w:rPr>
        <w:lastRenderedPageBreak/>
        <w:t>Table 1</w:t>
      </w:r>
      <w:r w:rsidR="00D66A0D" w:rsidRPr="008D09AC">
        <w:rPr>
          <w:rFonts w:ascii="Times New Roman" w:eastAsia="Times New Roman" w:hAnsi="Times New Roman" w:cs="Times New Roman"/>
          <w:szCs w:val="24"/>
          <w:lang w:val="en-US"/>
        </w:rPr>
        <w:t>.</w:t>
      </w:r>
      <w:r w:rsidRPr="008D09AC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1C5999">
        <w:rPr>
          <w:rFonts w:ascii="Times New Roman" w:eastAsia="Times New Roman" w:hAnsi="Times New Roman" w:cs="Times New Roman"/>
          <w:szCs w:val="24"/>
          <w:lang w:val="en-US"/>
        </w:rPr>
        <w:t>An example of a Table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1"/>
        <w:gridCol w:w="1450"/>
        <w:gridCol w:w="1450"/>
      </w:tblGrid>
      <w:tr w:rsidR="00313B44" w:rsidRPr="001C5999" w:rsidTr="001C5999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rPr>
                <w:sz w:val="22"/>
              </w:rPr>
            </w:pPr>
            <w:r w:rsidRPr="001C5999">
              <w:rPr>
                <w:sz w:val="22"/>
              </w:rPr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Column A (</w:t>
            </w:r>
            <w:r w:rsidRPr="001C5999">
              <w:rPr>
                <w:i/>
                <w:sz w:val="22"/>
              </w:rPr>
              <w:t>t</w:t>
            </w:r>
            <w:r w:rsidRPr="001C5999">
              <w:rPr>
                <w:sz w:val="22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Column B (</w:t>
            </w:r>
            <w:r w:rsidRPr="001C5999">
              <w:rPr>
                <w:i/>
                <w:iCs/>
                <w:sz w:val="22"/>
              </w:rPr>
              <w:t>t</w:t>
            </w:r>
            <w:r w:rsidRPr="001C5999">
              <w:rPr>
                <w:sz w:val="22"/>
              </w:rPr>
              <w:t>)</w:t>
            </w:r>
          </w:p>
        </w:tc>
      </w:tr>
      <w:tr w:rsidR="00313B44" w:rsidRPr="001C5999" w:rsidTr="001C5999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rPr>
                <w:sz w:val="22"/>
              </w:rPr>
            </w:pPr>
            <w:r w:rsidRPr="001C5999">
              <w:rPr>
                <w:sz w:val="22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2</w:t>
            </w:r>
          </w:p>
        </w:tc>
      </w:tr>
      <w:tr w:rsidR="00313B44" w:rsidRPr="001C5999" w:rsidTr="001C5999">
        <w:trPr>
          <w:jc w:val="center"/>
        </w:trPr>
        <w:tc>
          <w:tcPr>
            <w:tcW w:w="3291" w:type="dxa"/>
            <w:vAlign w:val="center"/>
          </w:tcPr>
          <w:p w:rsidR="00313B44" w:rsidRPr="001C5999" w:rsidRDefault="00313B44" w:rsidP="001C5999">
            <w:pPr>
              <w:pStyle w:val="Els-table-text"/>
              <w:rPr>
                <w:sz w:val="22"/>
              </w:rPr>
            </w:pPr>
            <w:r w:rsidRPr="001C5999">
              <w:rPr>
                <w:sz w:val="22"/>
              </w:rPr>
              <w:t>And another entry</w:t>
            </w:r>
          </w:p>
        </w:tc>
        <w:tc>
          <w:tcPr>
            <w:tcW w:w="1450" w:type="dxa"/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3</w:t>
            </w:r>
          </w:p>
        </w:tc>
        <w:tc>
          <w:tcPr>
            <w:tcW w:w="1450" w:type="dxa"/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4</w:t>
            </w:r>
          </w:p>
        </w:tc>
      </w:tr>
      <w:tr w:rsidR="00313B44" w:rsidRPr="001C5999" w:rsidTr="001C5999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rPr>
                <w:sz w:val="22"/>
              </w:rPr>
            </w:pPr>
            <w:r w:rsidRPr="001C5999">
              <w:rPr>
                <w:sz w:val="22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313B44" w:rsidRPr="001C5999" w:rsidRDefault="00313B44" w:rsidP="001C5999">
            <w:pPr>
              <w:pStyle w:val="Els-table-text"/>
              <w:jc w:val="right"/>
              <w:rPr>
                <w:sz w:val="22"/>
              </w:rPr>
            </w:pPr>
            <w:r w:rsidRPr="001C5999">
              <w:rPr>
                <w:sz w:val="22"/>
              </w:rPr>
              <w:t>6</w:t>
            </w:r>
          </w:p>
        </w:tc>
      </w:tr>
    </w:tbl>
    <w:p w:rsidR="00E31A54" w:rsidRPr="00323BEB" w:rsidRDefault="00BA25F1" w:rsidP="00F872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323BEB">
        <w:rPr>
          <w:rFonts w:ascii="Times New Roman" w:eastAsia="Times New Roman" w:hAnsi="Times New Roman" w:cs="Times New Roman"/>
          <w:sz w:val="20"/>
          <w:lang w:val="en-US"/>
        </w:rPr>
        <w:t>Insert the</w:t>
      </w:r>
      <w:r w:rsidR="00D06063" w:rsidRPr="00323BEB">
        <w:rPr>
          <w:rFonts w:ascii="Times New Roman" w:eastAsia="Times New Roman" w:hAnsi="Times New Roman" w:cs="Times New Roman"/>
          <w:sz w:val="20"/>
          <w:lang w:val="en-US"/>
        </w:rPr>
        <w:t xml:space="preserve"> table footer(s)</w:t>
      </w:r>
      <w:r w:rsidRPr="00323BEB">
        <w:rPr>
          <w:rFonts w:ascii="Times New Roman" w:eastAsia="Times New Roman" w:hAnsi="Times New Roman" w:cs="Times New Roman"/>
          <w:sz w:val="20"/>
          <w:lang w:val="en-US"/>
        </w:rPr>
        <w:t xml:space="preserve"> here</w:t>
      </w:r>
      <w:r w:rsidR="00D06063" w:rsidRPr="00323BEB">
        <w:rPr>
          <w:rFonts w:ascii="Times New Roman" w:eastAsia="Times New Roman" w:hAnsi="Times New Roman" w:cs="Times New Roman"/>
          <w:sz w:val="20"/>
          <w:lang w:val="en-US"/>
        </w:rPr>
        <w:t xml:space="preserve"> if any</w:t>
      </w:r>
      <w:r w:rsidR="00F872E5">
        <w:rPr>
          <w:rFonts w:ascii="Times New Roman" w:eastAsia="Times New Roman" w:hAnsi="Times New Roman" w:cs="Times New Roman"/>
          <w:sz w:val="20"/>
          <w:lang w:val="en-US"/>
        </w:rPr>
        <w:t xml:space="preserve"> (Times New Roman, 10)</w:t>
      </w:r>
      <w:r w:rsidR="00D06063" w:rsidRPr="00323BEB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:rsidR="0081138F" w:rsidRDefault="0046132C" w:rsidP="008D09AC">
      <w:pPr>
        <w:spacing w:before="360" w:after="24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>3</w:t>
      </w:r>
      <w:r w:rsidR="0081138F" w:rsidRPr="00B62488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. </w:t>
      </w:r>
      <w:r w:rsidR="00301FF2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>OTHER GUIDELINES</w:t>
      </w:r>
    </w:p>
    <w:p w:rsidR="00D0471E" w:rsidRDefault="00D0471E" w:rsidP="00D0471E">
      <w:pPr>
        <w:spacing w:before="120" w:after="120" w:line="276" w:lineRule="auto"/>
        <w:rPr>
          <w:rFonts w:ascii="Times New Roman" w:hAnsi="Times New Roman" w:cs="Times New Roman"/>
          <w:color w:val="333333"/>
          <w:szCs w:val="24"/>
          <w:lang w:val="en-GB"/>
        </w:rPr>
      </w:pP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Authors are </w:t>
      </w:r>
      <w:r>
        <w:rPr>
          <w:rFonts w:ascii="Times New Roman" w:hAnsi="Times New Roman" w:cs="Times New Roman"/>
          <w:color w:val="333333"/>
          <w:szCs w:val="24"/>
          <w:lang w:val="en-GB"/>
        </w:rPr>
        <w:t>invited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color w:val="333333"/>
          <w:szCs w:val="24"/>
          <w:lang w:val="en-GB"/>
        </w:rPr>
        <w:t>refer back to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the </w:t>
      </w:r>
      <w:hyperlink r:id="rId12" w:history="1">
        <w:r w:rsidRPr="00D0471E">
          <w:rPr>
            <w:rStyle w:val="Lienhypertexte"/>
            <w:rFonts w:ascii="Times New Roman" w:hAnsi="Times New Roman" w:cs="Times New Roman"/>
            <w:szCs w:val="24"/>
            <w:lang w:val="en-GB"/>
          </w:rPr>
          <w:t>journal's policies</w:t>
        </w:r>
      </w:hyperlink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and </w:t>
      </w:r>
      <w:hyperlink r:id="rId13" w:history="1">
        <w:r w:rsidRPr="00D0471E">
          <w:rPr>
            <w:rStyle w:val="Lienhypertexte"/>
            <w:rFonts w:ascii="Times New Roman" w:hAnsi="Times New Roman" w:cs="Times New Roman"/>
            <w:szCs w:val="24"/>
            <w:lang w:val="en-GB"/>
          </w:rPr>
          <w:t>publication ethics statements</w:t>
        </w:r>
      </w:hyperlink>
      <w:r>
        <w:rPr>
          <w:rFonts w:ascii="Times New Roman" w:hAnsi="Times New Roman" w:cs="Times New Roman"/>
          <w:color w:val="333333"/>
          <w:szCs w:val="24"/>
          <w:lang w:val="en-GB"/>
        </w:rPr>
        <w:t>:</w:t>
      </w:r>
    </w:p>
    <w:p w:rsidR="00D0471E" w:rsidRPr="00D0471E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D0471E">
        <w:rPr>
          <w:rFonts w:ascii="Times New Roman" w:hAnsi="Times New Roman" w:cs="Times New Roman"/>
          <w:color w:val="333333"/>
          <w:szCs w:val="24"/>
          <w:lang w:val="en-GB"/>
        </w:rPr>
        <w:t>The information contained in manuscripts submitted for publication should present the results of the research carried out by the authors</w:t>
      </w:r>
      <w:r>
        <w:rPr>
          <w:rFonts w:ascii="Times New Roman" w:hAnsi="Times New Roman" w:cs="Times New Roman"/>
          <w:color w:val="333333"/>
          <w:szCs w:val="24"/>
          <w:lang w:val="en-GB"/>
        </w:rPr>
        <w:t>.</w:t>
      </w:r>
    </w:p>
    <w:p w:rsidR="00D0471E" w:rsidRPr="00D0471E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D0471E">
        <w:rPr>
          <w:rFonts w:ascii="Times New Roman" w:hAnsi="Times New Roman" w:cs="Times New Roman"/>
          <w:color w:val="333333"/>
          <w:szCs w:val="24"/>
          <w:lang w:val="en-GB"/>
        </w:rPr>
        <w:t>Authors should guarantee that they have written a completely original study, and if they have used work or comments from other people, these should be properly cited. Authors should cite publications that influenced the study in question.</w:t>
      </w:r>
    </w:p>
    <w:p w:rsidR="00D0471E" w:rsidRPr="00D32194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rPr>
          <w:rFonts w:ascii="Times New Roman" w:hAnsi="Times New Roman" w:cs="Times New Roman"/>
          <w:b/>
          <w:color w:val="333333"/>
          <w:szCs w:val="24"/>
          <w:lang w:val="en-GB"/>
        </w:rPr>
      </w:pPr>
      <w:r w:rsidRPr="00D32194">
        <w:rPr>
          <w:rFonts w:ascii="Times New Roman" w:hAnsi="Times New Roman" w:cs="Times New Roman"/>
          <w:b/>
          <w:color w:val="333333"/>
          <w:szCs w:val="24"/>
          <w:lang w:val="en-GB"/>
        </w:rPr>
        <w:t xml:space="preserve">Submission of the same manuscript in parallel </w:t>
      </w:r>
      <w:r w:rsidR="00E668FB" w:rsidRPr="00D32194">
        <w:rPr>
          <w:rFonts w:ascii="Times New Roman" w:hAnsi="Times New Roman" w:cs="Times New Roman"/>
          <w:b/>
          <w:color w:val="333333"/>
          <w:szCs w:val="24"/>
          <w:lang w:val="en-GB"/>
        </w:rPr>
        <w:t>to</w:t>
      </w:r>
      <w:r w:rsidRPr="00D32194">
        <w:rPr>
          <w:rFonts w:ascii="Times New Roman" w:hAnsi="Times New Roman" w:cs="Times New Roman"/>
          <w:b/>
          <w:color w:val="333333"/>
          <w:szCs w:val="24"/>
          <w:lang w:val="en-GB"/>
        </w:rPr>
        <w:t xml:space="preserve"> another journal is unacceptable.</w:t>
      </w:r>
    </w:p>
    <w:p w:rsidR="00D32194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Only those who made a significant contribution to the study </w:t>
      </w:r>
      <w:r w:rsidR="00DA416E">
        <w:rPr>
          <w:rFonts w:ascii="Times New Roman" w:hAnsi="Times New Roman" w:cs="Times New Roman"/>
          <w:color w:val="333333"/>
          <w:szCs w:val="24"/>
          <w:lang w:val="en-GB"/>
        </w:rPr>
        <w:t>can be</w:t>
      </w:r>
      <w:r w:rsidR="00DA416E"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D32194">
        <w:rPr>
          <w:rFonts w:ascii="Times New Roman" w:hAnsi="Times New Roman" w:cs="Times New Roman"/>
          <w:color w:val="333333"/>
          <w:szCs w:val="24"/>
          <w:lang w:val="en-GB"/>
        </w:rPr>
        <w:t>listed as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authors</w:t>
      </w:r>
      <w:r w:rsidR="00D32194">
        <w:rPr>
          <w:rFonts w:ascii="Times New Roman" w:hAnsi="Times New Roman" w:cs="Times New Roman"/>
          <w:color w:val="333333"/>
          <w:szCs w:val="24"/>
          <w:lang w:val="en-GB"/>
        </w:rPr>
        <w:t xml:space="preserve"> or co-authors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. </w:t>
      </w:r>
    </w:p>
    <w:p w:rsidR="00D0471E" w:rsidRPr="00D0471E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E80768">
        <w:rPr>
          <w:rFonts w:ascii="Times New Roman" w:hAnsi="Times New Roman" w:cs="Times New Roman"/>
          <w:b/>
          <w:color w:val="333333"/>
          <w:szCs w:val="24"/>
          <w:lang w:val="en-GB"/>
        </w:rPr>
        <w:t xml:space="preserve">The main author must ensure that all the co-authors have seen and approved the final version of the manuscript and that they have given their consent to </w:t>
      </w:r>
      <w:r w:rsidR="00E668FB" w:rsidRPr="00E80768">
        <w:rPr>
          <w:rFonts w:ascii="Times New Roman" w:hAnsi="Times New Roman" w:cs="Times New Roman"/>
          <w:b/>
          <w:color w:val="333333"/>
          <w:szCs w:val="24"/>
          <w:lang w:val="en-GB"/>
        </w:rPr>
        <w:t xml:space="preserve">the </w:t>
      </w:r>
      <w:r w:rsidRPr="00E80768">
        <w:rPr>
          <w:rFonts w:ascii="Times New Roman" w:hAnsi="Times New Roman" w:cs="Times New Roman"/>
          <w:b/>
          <w:color w:val="333333"/>
          <w:szCs w:val="24"/>
          <w:lang w:val="en-GB"/>
        </w:rPr>
        <w:t>submission of the manuscript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>.</w:t>
      </w:r>
    </w:p>
    <w:p w:rsidR="00D0471E" w:rsidRPr="00D0471E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All authors should indicate </w:t>
      </w:r>
      <w:r w:rsidR="00DA416E">
        <w:rPr>
          <w:rFonts w:ascii="Times New Roman" w:hAnsi="Times New Roman" w:cs="Times New Roman"/>
          <w:color w:val="333333"/>
          <w:szCs w:val="24"/>
          <w:lang w:val="en-GB"/>
        </w:rPr>
        <w:t>any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conflicts of interest that may affect their interpretation 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of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the manuscript.</w:t>
      </w:r>
    </w:p>
    <w:p w:rsidR="00D0471E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D0471E">
        <w:rPr>
          <w:rFonts w:ascii="Times New Roman" w:hAnsi="Times New Roman" w:cs="Times New Roman"/>
          <w:color w:val="333333"/>
          <w:szCs w:val="24"/>
          <w:lang w:val="en-GB"/>
        </w:rPr>
        <w:t>If the author discovers a material error or an inaccuracy in his</w:t>
      </w:r>
      <w:r w:rsidR="00DA416E">
        <w:rPr>
          <w:rFonts w:ascii="Times New Roman" w:hAnsi="Times New Roman" w:cs="Times New Roman"/>
          <w:color w:val="333333"/>
          <w:szCs w:val="24"/>
          <w:lang w:val="en-GB"/>
        </w:rPr>
        <w:t>/her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publication, h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e</w:t>
      </w:r>
      <w:r w:rsidR="00DA416E">
        <w:rPr>
          <w:rFonts w:ascii="Times New Roman" w:hAnsi="Times New Roman" w:cs="Times New Roman"/>
          <w:color w:val="333333"/>
          <w:szCs w:val="24"/>
          <w:lang w:val="en-GB"/>
        </w:rPr>
        <w:t>/</w:t>
      </w:r>
      <w:r w:rsidR="00E668FB">
        <w:rPr>
          <w:rFonts w:ascii="Times New Roman" w:hAnsi="Times New Roman" w:cs="Times New Roman"/>
          <w:color w:val="333333"/>
          <w:szCs w:val="24"/>
          <w:lang w:val="en-GB"/>
        </w:rPr>
        <w:t>she should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 xml:space="preserve"> promptly inform the editor and consider, in agreement with the editor, the withdrawal of the article or the publication of the error information.</w:t>
      </w:r>
    </w:p>
    <w:p w:rsidR="00D0471E" w:rsidRPr="00D0471E" w:rsidRDefault="00D0471E" w:rsidP="00D0471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333333"/>
          <w:szCs w:val="24"/>
          <w:lang w:val="en-GB"/>
        </w:rPr>
      </w:pPr>
      <w:r w:rsidRPr="00D32194">
        <w:rPr>
          <w:rFonts w:ascii="Times New Roman" w:hAnsi="Times New Roman" w:cs="Times New Roman"/>
          <w:b/>
          <w:color w:val="333333"/>
          <w:szCs w:val="24"/>
          <w:lang w:val="en-GB"/>
        </w:rPr>
        <w:t>If the manuscript has been reviewed or is under review, authors cannot withdraw it and must sign the transfer of Copyright to JRE</w:t>
      </w:r>
      <w:r w:rsidRPr="00D0471E">
        <w:rPr>
          <w:rFonts w:ascii="Times New Roman" w:hAnsi="Times New Roman" w:cs="Times New Roman"/>
          <w:color w:val="333333"/>
          <w:szCs w:val="24"/>
          <w:lang w:val="en-GB"/>
        </w:rPr>
        <w:t>.</w:t>
      </w:r>
    </w:p>
    <w:p w:rsidR="0095029A" w:rsidRPr="00ED380F" w:rsidRDefault="00301FF2" w:rsidP="008D09AC">
      <w:pPr>
        <w:spacing w:before="360" w:after="240" w:line="276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 w:rsidRPr="00B6248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GB"/>
        </w:rPr>
        <w:t>ACKNOWLEDGEMENTS</w:t>
      </w:r>
      <w:r w:rsidRPr="00B6248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</w:p>
    <w:p w:rsidR="0095029A" w:rsidRDefault="00D344ED" w:rsidP="00D344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T</w:t>
      </w:r>
      <w:r w:rsidR="001E0CB0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he acknowledgments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section is not numbered</w:t>
      </w:r>
      <w:r w:rsidR="00D2029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. The text is in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Times </w:t>
      </w:r>
      <w:r w:rsidR="005454CF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New Roman, </w:t>
      </w:r>
      <w:r w:rsid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normal font, </w:t>
      </w:r>
      <w:r w:rsidR="005454CF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1</w:t>
      </w:r>
      <w:r w:rsid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1</w:t>
      </w:r>
      <w:r w:rsidR="00D2029E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.</w:t>
      </w:r>
    </w:p>
    <w:p w:rsidR="00E668FB" w:rsidRPr="00ED380F" w:rsidRDefault="00E668FB" w:rsidP="00E668FB">
      <w:pPr>
        <w:spacing w:before="360" w:after="240" w:line="276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GB"/>
        </w:rPr>
        <w:t>APPENDI</w:t>
      </w:r>
      <w:r w:rsidR="003A149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GB"/>
        </w:rPr>
        <w:t>X</w:t>
      </w:r>
    </w:p>
    <w:p w:rsidR="00E668FB" w:rsidRDefault="00E668FB" w:rsidP="00E668FB">
      <w:pPr>
        <w:spacing w:before="120" w:after="120" w:line="276" w:lineRule="auto"/>
        <w:jc w:val="both"/>
        <w:rPr>
          <w:rFonts w:ascii="Times New Roman" w:hAnsi="Times New Roman" w:cs="Times New Roman"/>
          <w:color w:val="0D0D0D" w:themeColor="text1" w:themeTint="F2"/>
          <w:szCs w:val="24"/>
          <w:lang w:val="en-GB"/>
        </w:rPr>
      </w:pPr>
      <w:r w:rsidRPr="007A7A35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Authors including an appendix section should do so before </w:t>
      </w:r>
      <w:r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the </w:t>
      </w:r>
      <w:r w:rsidR="00BD6BFA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Nomenclature</w:t>
      </w:r>
      <w:r w:rsidRPr="007A7A35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section. Multiple appendices should all have headings in the style used above. They will automatically be ordered A, B,</w:t>
      </w:r>
      <w:r w:rsidR="00911914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C,</w:t>
      </w:r>
      <w:r w:rsidRPr="007A7A35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 etc.</w:t>
      </w:r>
    </w:p>
    <w:p w:rsidR="00D0471E" w:rsidRDefault="00D0471E" w:rsidP="00F841AD">
      <w:pPr>
        <w:tabs>
          <w:tab w:val="left" w:pos="1418"/>
        </w:tabs>
        <w:spacing w:before="360" w:after="24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>NOMENCLATURE</w:t>
      </w:r>
    </w:p>
    <w:p w:rsidR="00F841AD" w:rsidRDefault="00E668FB" w:rsidP="00F841AD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Cs w:val="24"/>
          <w:lang w:val="en-US"/>
        </w:rPr>
        <w:t>The n</w:t>
      </w:r>
      <w:r w:rsidR="00F841AD">
        <w:rPr>
          <w:rFonts w:ascii="Times New Roman" w:hAnsi="Times New Roman" w:cs="Times New Roman"/>
          <w:color w:val="000000"/>
          <w:szCs w:val="24"/>
          <w:lang w:val="en-US"/>
        </w:rPr>
        <w:t>omenclature section is not numbered. Variables</w:t>
      </w:r>
      <w:r w:rsidR="00F841AD" w:rsidRPr="0046132C">
        <w:rPr>
          <w:rFonts w:ascii="Times New Roman" w:hAnsi="Times New Roman" w:cs="Times New Roman"/>
          <w:color w:val="000000"/>
          <w:szCs w:val="24"/>
          <w:lang w:val="en-US"/>
        </w:rPr>
        <w:t xml:space="preserve"> are listed alphabetically</w:t>
      </w:r>
      <w:r w:rsidR="00F841AD">
        <w:rPr>
          <w:rFonts w:ascii="Times New Roman" w:hAnsi="Times New Roman" w:cs="Times New Roman"/>
          <w:color w:val="000000"/>
          <w:szCs w:val="24"/>
          <w:lang w:val="en-US"/>
        </w:rPr>
        <w:t xml:space="preserve"> in </w:t>
      </w:r>
      <w:r w:rsidR="00F841A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Times </w:t>
      </w:r>
      <w:r w:rsidR="00F841AD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New Roman, </w:t>
      </w:r>
      <w:r w:rsidR="00F841A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normal font, size </w:t>
      </w:r>
      <w:r w:rsidR="00F841AD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1</w:t>
      </w:r>
      <w:r w:rsidR="00F841A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1.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3814"/>
        <w:gridCol w:w="593"/>
        <w:gridCol w:w="3952"/>
      </w:tblGrid>
      <w:tr w:rsidR="00DA416E" w:rsidTr="00E668FB">
        <w:tc>
          <w:tcPr>
            <w:tcW w:w="703" w:type="dxa"/>
          </w:tcPr>
          <w:p w:rsidR="00DA416E" w:rsidRPr="00DA416E" w:rsidRDefault="00DA416E" w:rsidP="00DE3D8B">
            <w:pPr>
              <w:spacing w:line="276" w:lineRule="auto"/>
              <w:jc w:val="both"/>
              <w:rPr>
                <w:lang w:val="en-US"/>
              </w:rPr>
            </w:pPr>
            <w:r w:rsidRPr="00DA416E">
              <w:rPr>
                <w:lang w:val="en-US"/>
              </w:rPr>
              <w:t>A</w:t>
            </w:r>
          </w:p>
        </w:tc>
        <w:tc>
          <w:tcPr>
            <w:tcW w:w="3814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  <w:r w:rsidRPr="00DA416E">
              <w:rPr>
                <w:lang w:val="en-US"/>
              </w:rPr>
              <w:t>Area [m2]</w:t>
            </w:r>
          </w:p>
        </w:tc>
        <w:tc>
          <w:tcPr>
            <w:tcW w:w="593" w:type="dxa"/>
          </w:tcPr>
          <w:p w:rsidR="00DA416E" w:rsidRDefault="00DA416E" w:rsidP="00DE3D8B">
            <w:pPr>
              <w:spacing w:line="276" w:lineRule="auto"/>
            </w:pPr>
            <w:r w:rsidRPr="00E10830">
              <w:t>COP</w:t>
            </w:r>
          </w:p>
        </w:tc>
        <w:tc>
          <w:tcPr>
            <w:tcW w:w="3952" w:type="dxa"/>
          </w:tcPr>
          <w:p w:rsidR="00DA416E" w:rsidRDefault="00DA416E" w:rsidP="00DE3D8B">
            <w:pPr>
              <w:spacing w:line="276" w:lineRule="auto"/>
            </w:pPr>
            <w:r w:rsidRPr="00E10830">
              <w:t>Coefficient of performance</w:t>
            </w:r>
          </w:p>
        </w:tc>
      </w:tr>
      <w:tr w:rsidR="00DA416E" w:rsidRPr="00220E2A" w:rsidTr="00E668FB">
        <w:tc>
          <w:tcPr>
            <w:tcW w:w="703" w:type="dxa"/>
          </w:tcPr>
          <w:p w:rsidR="00DA416E" w:rsidRPr="00DA416E" w:rsidRDefault="00DA416E" w:rsidP="00DE3D8B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DA416E">
              <w:rPr>
                <w:lang w:val="en-US"/>
              </w:rPr>
              <w:t>Cp</w:t>
            </w:r>
            <w:proofErr w:type="spellEnd"/>
          </w:p>
        </w:tc>
        <w:tc>
          <w:tcPr>
            <w:tcW w:w="3814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  <w:r w:rsidRPr="00DA416E">
              <w:rPr>
                <w:lang w:val="en-US"/>
              </w:rPr>
              <w:t>Specific heat [kJ/</w:t>
            </w:r>
            <w:proofErr w:type="spellStart"/>
            <w:r w:rsidRPr="00DA416E">
              <w:rPr>
                <w:lang w:val="en-US"/>
              </w:rPr>
              <w:t>kg·K</w:t>
            </w:r>
            <w:proofErr w:type="spellEnd"/>
            <w:r w:rsidRPr="00DA416E">
              <w:rPr>
                <w:lang w:val="en-US"/>
              </w:rPr>
              <w:t>]</w:t>
            </w:r>
          </w:p>
        </w:tc>
        <w:tc>
          <w:tcPr>
            <w:tcW w:w="593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52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</w:p>
        </w:tc>
      </w:tr>
      <w:tr w:rsidR="00DA416E" w:rsidTr="00E668FB">
        <w:tc>
          <w:tcPr>
            <w:tcW w:w="703" w:type="dxa"/>
            <w:vAlign w:val="center"/>
          </w:tcPr>
          <w:p w:rsidR="00DA416E" w:rsidRPr="00DE3D8B" w:rsidRDefault="00DA416E" w:rsidP="00DE3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E3D8B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T</w:t>
            </w:r>
          </w:p>
        </w:tc>
        <w:tc>
          <w:tcPr>
            <w:tcW w:w="3814" w:type="dxa"/>
            <w:vAlign w:val="center"/>
          </w:tcPr>
          <w:p w:rsidR="00DA416E" w:rsidRPr="00DE3D8B" w:rsidRDefault="00DA416E" w:rsidP="00DE3D8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E3D8B">
              <w:rPr>
                <w:rFonts w:ascii="Times New Roman" w:hAnsi="Times New Roman" w:cs="Times New Roman"/>
                <w:szCs w:val="24"/>
                <w:lang w:val="en-GB"/>
              </w:rPr>
              <w:t>Temperature [</w:t>
            </w:r>
            <w:r w:rsidRPr="00DE3D8B">
              <w:rPr>
                <w:rFonts w:ascii="Times New Roman" w:hAnsi="Times New Roman" w:cs="Times New Roman"/>
                <w:color w:val="333333"/>
                <w:szCs w:val="20"/>
                <w:lang w:val="en-GB"/>
              </w:rPr>
              <w:t>°</w:t>
            </w:r>
            <w:r w:rsidRPr="00DE3D8B">
              <w:rPr>
                <w:rFonts w:ascii="Times New Roman" w:hAnsi="Times New Roman" w:cs="Times New Roman"/>
                <w:szCs w:val="24"/>
                <w:lang w:val="en-GB"/>
              </w:rPr>
              <w:t>C]</w:t>
            </w:r>
          </w:p>
        </w:tc>
        <w:tc>
          <w:tcPr>
            <w:tcW w:w="593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  <w:proofErr w:type="spellStart"/>
            <w:proofErr w:type="gramStart"/>
            <w:r w:rsidRPr="00AC3FC2">
              <w:t>η</w:t>
            </w:r>
            <w:proofErr w:type="gramEnd"/>
            <w:r w:rsidR="00BD6BFA">
              <w:rPr>
                <w:vertAlign w:val="subscript"/>
              </w:rPr>
              <w:t>c</w:t>
            </w:r>
            <w:proofErr w:type="spellEnd"/>
            <w:r w:rsidRPr="00DA416E">
              <w:rPr>
                <w:lang w:val="en-US"/>
              </w:rPr>
              <w:t xml:space="preserve"> </w:t>
            </w:r>
          </w:p>
        </w:tc>
        <w:tc>
          <w:tcPr>
            <w:tcW w:w="3952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  <w:r w:rsidRPr="00DA416E">
              <w:rPr>
                <w:lang w:val="en-US"/>
              </w:rPr>
              <w:t>Solar collector Efficiency</w:t>
            </w:r>
          </w:p>
        </w:tc>
      </w:tr>
      <w:tr w:rsidR="00DA416E" w:rsidTr="00E668FB">
        <w:tc>
          <w:tcPr>
            <w:tcW w:w="703" w:type="dxa"/>
            <w:vAlign w:val="center"/>
          </w:tcPr>
          <w:p w:rsidR="00DA416E" w:rsidRPr="00DE3D8B" w:rsidRDefault="00DA416E" w:rsidP="00DE3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s-CO"/>
              </w:rPr>
            </w:pPr>
            <w:r w:rsidRPr="00DE3D8B">
              <w:rPr>
                <w:rFonts w:ascii="Times New Roman" w:eastAsia="Times New Roman" w:hAnsi="Times New Roman" w:cs="Times New Roman"/>
                <w:szCs w:val="24"/>
                <w:lang w:val="en-GB" w:eastAsia="es-CO"/>
              </w:rPr>
              <w:t>V</w:t>
            </w:r>
          </w:p>
        </w:tc>
        <w:tc>
          <w:tcPr>
            <w:tcW w:w="3814" w:type="dxa"/>
            <w:vAlign w:val="center"/>
          </w:tcPr>
          <w:p w:rsidR="00DA416E" w:rsidRPr="00DE3D8B" w:rsidRDefault="00DA416E" w:rsidP="00DE3D8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en-GB" w:eastAsia="es-CO"/>
              </w:rPr>
            </w:pPr>
            <w:r w:rsidRPr="00DE3D8B">
              <w:rPr>
                <w:rFonts w:ascii="Times New Roman" w:eastAsia="Times New Roman" w:hAnsi="Times New Roman" w:cs="Times New Roman"/>
                <w:szCs w:val="24"/>
                <w:lang w:val="en-GB"/>
              </w:rPr>
              <w:t>Specific volume [m</w:t>
            </w:r>
            <w:r w:rsidRPr="00DE3D8B">
              <w:rPr>
                <w:rFonts w:ascii="Times New Roman" w:eastAsia="Times New Roman" w:hAnsi="Times New Roman" w:cs="Times New Roman"/>
                <w:szCs w:val="24"/>
                <w:vertAlign w:val="superscript"/>
                <w:lang w:val="en-GB"/>
              </w:rPr>
              <w:t>3</w:t>
            </w:r>
            <w:r w:rsidRPr="00DE3D8B">
              <w:rPr>
                <w:rFonts w:ascii="Times New Roman" w:eastAsia="Times New Roman" w:hAnsi="Times New Roman" w:cs="Times New Roman"/>
                <w:szCs w:val="24"/>
                <w:lang w:val="en-GB"/>
              </w:rPr>
              <w:t>/kg]</w:t>
            </w:r>
          </w:p>
        </w:tc>
        <w:tc>
          <w:tcPr>
            <w:tcW w:w="593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  <w:proofErr w:type="gramStart"/>
            <w:r w:rsidRPr="00AC3FC2">
              <w:t>η</w:t>
            </w:r>
            <w:proofErr w:type="gramEnd"/>
          </w:p>
        </w:tc>
        <w:tc>
          <w:tcPr>
            <w:tcW w:w="3952" w:type="dxa"/>
          </w:tcPr>
          <w:p w:rsidR="00DA416E" w:rsidRPr="00DA416E" w:rsidRDefault="00DA416E" w:rsidP="00DE3D8B">
            <w:pPr>
              <w:spacing w:line="276" w:lineRule="auto"/>
              <w:rPr>
                <w:lang w:val="en-US"/>
              </w:rPr>
            </w:pPr>
            <w:r w:rsidRPr="00DA416E">
              <w:rPr>
                <w:lang w:val="en-US"/>
              </w:rPr>
              <w:t>Overall efficiency</w:t>
            </w:r>
          </w:p>
        </w:tc>
      </w:tr>
    </w:tbl>
    <w:p w:rsidR="007730EB" w:rsidRPr="00B62488" w:rsidRDefault="00301FF2" w:rsidP="00DE3D8B">
      <w:pPr>
        <w:spacing w:before="360" w:after="240" w:line="276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62488">
        <w:rPr>
          <w:rFonts w:ascii="Times New Roman" w:hAnsi="Times New Roman" w:cs="Times New Roman"/>
          <w:b/>
          <w:bCs/>
          <w:color w:val="333333"/>
          <w:sz w:val="24"/>
          <w:szCs w:val="24"/>
          <w:lang w:val="en-GB"/>
        </w:rPr>
        <w:t>REFERENCES</w:t>
      </w:r>
      <w:r w:rsidRPr="00B6248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46132C" w:rsidRPr="0046132C" w:rsidRDefault="00E668FB" w:rsidP="00D344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>
        <w:rPr>
          <w:rFonts w:ascii="Times New Roman" w:hAnsi="Times New Roman" w:cs="Times New Roman"/>
          <w:color w:val="000000"/>
          <w:szCs w:val="24"/>
          <w:lang w:val="en-US"/>
        </w:rPr>
        <w:t>The r</w:t>
      </w:r>
      <w:r w:rsidR="0046335C">
        <w:rPr>
          <w:rFonts w:ascii="Times New Roman" w:hAnsi="Times New Roman" w:cs="Times New Roman"/>
          <w:color w:val="000000"/>
          <w:szCs w:val="24"/>
          <w:lang w:val="en-US"/>
        </w:rPr>
        <w:t xml:space="preserve">eferences section is not numbered. </w:t>
      </w:r>
      <w:r w:rsidR="0046132C" w:rsidRPr="0046132C">
        <w:rPr>
          <w:rFonts w:ascii="Times New Roman" w:hAnsi="Times New Roman" w:cs="Times New Roman"/>
          <w:color w:val="000000"/>
          <w:szCs w:val="24"/>
          <w:lang w:val="en-US"/>
        </w:rPr>
        <w:t xml:space="preserve">References </w:t>
      </w:r>
      <w:r w:rsidR="00F72144" w:rsidRPr="0046132C">
        <w:rPr>
          <w:rFonts w:ascii="Times New Roman" w:hAnsi="Times New Roman" w:cs="Times New Roman"/>
          <w:color w:val="000000"/>
          <w:szCs w:val="24"/>
          <w:lang w:val="en-US"/>
        </w:rPr>
        <w:t>are listed alphabetically</w:t>
      </w:r>
      <w:r w:rsidR="00F72144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="00D344ED">
        <w:rPr>
          <w:rFonts w:ascii="Times New Roman" w:hAnsi="Times New Roman" w:cs="Times New Roman"/>
          <w:color w:val="000000"/>
          <w:szCs w:val="24"/>
          <w:lang w:val="en-US"/>
        </w:rPr>
        <w:t xml:space="preserve">in </w:t>
      </w:r>
      <w:r w:rsidR="00D344E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Times </w:t>
      </w:r>
      <w:r w:rsidR="00D344ED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New Roman, </w:t>
      </w:r>
      <w:r w:rsidR="00D344E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 xml:space="preserve">normal font, </w:t>
      </w:r>
      <w:r w:rsidR="00D344ED" w:rsidRPr="008D09AC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1</w:t>
      </w:r>
      <w:r w:rsidR="00D344ED">
        <w:rPr>
          <w:rFonts w:ascii="Times New Roman" w:hAnsi="Times New Roman" w:cs="Times New Roman"/>
          <w:color w:val="0D0D0D" w:themeColor="text1" w:themeTint="F2"/>
          <w:szCs w:val="24"/>
          <w:lang w:val="en-GB"/>
        </w:rPr>
        <w:t>1. Authors should</w:t>
      </w:r>
      <w:r w:rsidR="00F72144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="00D344ED">
        <w:rPr>
          <w:rFonts w:ascii="Times New Roman" w:hAnsi="Times New Roman" w:cs="Times New Roman"/>
          <w:color w:val="000000"/>
          <w:szCs w:val="24"/>
          <w:lang w:val="en-US"/>
        </w:rPr>
        <w:t>follow</w:t>
      </w:r>
      <w:r w:rsidR="0046132C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="0046132C" w:rsidRPr="0046132C">
        <w:rPr>
          <w:rFonts w:ascii="Times New Roman" w:hAnsi="Times New Roman" w:cs="Times New Roman"/>
          <w:color w:val="000000"/>
          <w:szCs w:val="24"/>
          <w:lang w:val="en-US"/>
        </w:rPr>
        <w:t>APA Style</w:t>
      </w:r>
      <w:r w:rsidR="0046335C">
        <w:rPr>
          <w:rFonts w:ascii="Times New Roman" w:hAnsi="Times New Roman" w:cs="Times New Roman"/>
          <w:color w:val="000000"/>
          <w:szCs w:val="24"/>
          <w:lang w:val="en-US"/>
        </w:rPr>
        <w:t xml:space="preserve"> for citations of the references in </w:t>
      </w:r>
      <w:r w:rsidR="00D2029E">
        <w:rPr>
          <w:rFonts w:ascii="Times New Roman" w:hAnsi="Times New Roman" w:cs="Times New Roman"/>
          <w:color w:val="000000"/>
          <w:szCs w:val="24"/>
          <w:lang w:val="en-US"/>
        </w:rPr>
        <w:t xml:space="preserve">the </w:t>
      </w:r>
      <w:r w:rsidR="0046335C">
        <w:rPr>
          <w:rFonts w:ascii="Times New Roman" w:hAnsi="Times New Roman" w:cs="Times New Roman"/>
          <w:color w:val="000000"/>
          <w:szCs w:val="24"/>
          <w:lang w:val="en-US"/>
        </w:rPr>
        <w:t>text and the references section</w:t>
      </w:r>
      <w:r w:rsidR="0046132C" w:rsidRPr="0046132C">
        <w:rPr>
          <w:rFonts w:ascii="Times New Roman" w:hAnsi="Times New Roman" w:cs="Times New Roman"/>
          <w:color w:val="000000"/>
          <w:szCs w:val="24"/>
          <w:lang w:val="en-US"/>
        </w:rPr>
        <w:t>.</w:t>
      </w:r>
      <w:r w:rsidR="00D344ED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="00D344ED" w:rsidRPr="00D344ED">
        <w:rPr>
          <w:rFonts w:ascii="Times New Roman" w:hAnsi="Times New Roman" w:cs="Times New Roman"/>
          <w:color w:val="000000"/>
          <w:szCs w:val="24"/>
          <w:lang w:val="en-US"/>
        </w:rPr>
        <w:t xml:space="preserve">Authors are encouraged to provide the DOI of </w:t>
      </w:r>
      <w:r w:rsidR="00D344ED">
        <w:rPr>
          <w:rFonts w:ascii="Times New Roman" w:hAnsi="Times New Roman" w:cs="Times New Roman"/>
          <w:color w:val="000000"/>
          <w:szCs w:val="24"/>
          <w:lang w:val="en-US"/>
        </w:rPr>
        <w:t>the</w:t>
      </w:r>
      <w:r w:rsidR="00D344ED" w:rsidRPr="00D344ED">
        <w:rPr>
          <w:rFonts w:ascii="Times New Roman" w:hAnsi="Times New Roman" w:cs="Times New Roman"/>
          <w:color w:val="000000"/>
          <w:szCs w:val="24"/>
          <w:lang w:val="en-US"/>
        </w:rPr>
        <w:t xml:space="preserve"> reference entries</w:t>
      </w:r>
      <w:r w:rsidR="00D344ED">
        <w:rPr>
          <w:rFonts w:ascii="Times New Roman" w:hAnsi="Times New Roman" w:cs="Times New Roman"/>
          <w:color w:val="000000"/>
          <w:szCs w:val="24"/>
          <w:lang w:val="en-US"/>
        </w:rPr>
        <w:t>.</w:t>
      </w: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</w:pPr>
      <w:r w:rsidRPr="008D09AC"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  <w:t>Reference to a journal publication:</w:t>
      </w: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>Chae</w:t>
      </w:r>
      <w:proofErr w:type="spellEnd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 xml:space="preserve"> KJ, Kim IS, Ren X, </w:t>
      </w:r>
      <w:proofErr w:type="spellStart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>Cheon</w:t>
      </w:r>
      <w:proofErr w:type="spellEnd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 xml:space="preserve"> KH. </w:t>
      </w:r>
      <w:r w:rsidR="0046132C">
        <w:rPr>
          <w:rFonts w:ascii="Times New Roman" w:hAnsi="Times New Roman" w:cs="Times New Roman"/>
          <w:color w:val="000000"/>
          <w:szCs w:val="24"/>
          <w:lang w:val="en-US"/>
        </w:rPr>
        <w:t xml:space="preserve">(2015) </w:t>
      </w:r>
      <w:r w:rsidRPr="008D09AC">
        <w:rPr>
          <w:rFonts w:ascii="Times New Roman" w:hAnsi="Times New Roman" w:cs="Times New Roman"/>
          <w:color w:val="000000"/>
          <w:szCs w:val="24"/>
          <w:lang w:val="en-US"/>
        </w:rPr>
        <w:t xml:space="preserve">Reliable energy recovery in an existing municipal wastewater treatment plant with a flow-variable micro-hydropower system. Energy Convers </w:t>
      </w:r>
      <w:proofErr w:type="spellStart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>Manag</w:t>
      </w:r>
      <w:proofErr w:type="spellEnd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gramStart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>2015;101:681</w:t>
      </w:r>
      <w:proofErr w:type="gramEnd"/>
      <w:r w:rsidRPr="008D09AC">
        <w:rPr>
          <w:rFonts w:ascii="Times New Roman" w:hAnsi="Times New Roman" w:cs="Times New Roman"/>
          <w:color w:val="000000"/>
          <w:szCs w:val="24"/>
          <w:lang w:val="en-US"/>
        </w:rPr>
        <w:t>–8. doi:10.1016/j.enconman.2015.06.016.</w:t>
      </w: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</w:pPr>
      <w:r w:rsidRPr="008D09AC"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  <w:t>Reference to a book:</w:t>
      </w: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8D09AC">
        <w:rPr>
          <w:rFonts w:ascii="Times New Roman" w:hAnsi="Times New Roman" w:cs="Times New Roman"/>
          <w:color w:val="000000"/>
          <w:szCs w:val="24"/>
          <w:lang w:val="en-US"/>
        </w:rPr>
        <w:t xml:space="preserve">Strunk Jr W, White G. </w:t>
      </w:r>
      <w:r w:rsidR="0046335C">
        <w:rPr>
          <w:rFonts w:ascii="Times New Roman" w:hAnsi="Times New Roman" w:cs="Times New Roman"/>
          <w:color w:val="000000"/>
          <w:szCs w:val="24"/>
          <w:lang w:val="en-US"/>
        </w:rPr>
        <w:t xml:space="preserve">(2018). </w:t>
      </w:r>
      <w:r w:rsidRPr="008D09AC">
        <w:rPr>
          <w:rFonts w:ascii="Times New Roman" w:hAnsi="Times New Roman" w:cs="Times New Roman"/>
          <w:color w:val="000000"/>
          <w:szCs w:val="24"/>
          <w:lang w:val="en-US"/>
        </w:rPr>
        <w:t>The elements of style. 3</w:t>
      </w:r>
      <w:r w:rsidR="00E668FB">
        <w:rPr>
          <w:rFonts w:ascii="Times New Roman" w:hAnsi="Times New Roman" w:cs="Times New Roman"/>
          <w:color w:val="000000"/>
          <w:szCs w:val="24"/>
          <w:lang w:val="en-US"/>
        </w:rPr>
        <w:t>rd</w:t>
      </w:r>
      <w:r w:rsidRPr="008D09AC">
        <w:rPr>
          <w:rFonts w:ascii="Times New Roman" w:hAnsi="Times New Roman" w:cs="Times New Roman"/>
          <w:color w:val="000000"/>
          <w:szCs w:val="24"/>
          <w:lang w:val="en-US"/>
        </w:rPr>
        <w:t xml:space="preserve"> ed. New York: Longman. </w:t>
      </w: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</w:pPr>
      <w:r w:rsidRPr="008D09AC"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  <w:t>Reference to a chapter in an edited book:</w:t>
      </w: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8D09AC">
        <w:rPr>
          <w:rFonts w:ascii="Times New Roman" w:hAnsi="Times New Roman" w:cs="Times New Roman"/>
          <w:color w:val="000000"/>
          <w:szCs w:val="24"/>
          <w:lang w:val="en-US"/>
        </w:rPr>
        <w:t>Wang H., Adams LB. J.</w:t>
      </w:r>
      <w:r w:rsidR="0046335C">
        <w:rPr>
          <w:rFonts w:ascii="Times New Roman" w:hAnsi="Times New Roman" w:cs="Times New Roman"/>
          <w:color w:val="000000"/>
          <w:szCs w:val="24"/>
          <w:lang w:val="en-US"/>
        </w:rPr>
        <w:t xml:space="preserve"> (2009).</w:t>
      </w:r>
      <w:r w:rsidRPr="008D09AC">
        <w:rPr>
          <w:rFonts w:ascii="Times New Roman" w:hAnsi="Times New Roman" w:cs="Times New Roman"/>
          <w:color w:val="000000"/>
          <w:szCs w:val="24"/>
          <w:lang w:val="en-US"/>
        </w:rPr>
        <w:t xml:space="preserve"> Renewable Energies. In: Jones BS, Smith RZ, editors. Names of editors, New York: E-Publishing Inc, p. 165–234.</w:t>
      </w: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697EEF" w:rsidRPr="008D09AC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</w:pPr>
      <w:r w:rsidRPr="008D09AC">
        <w:rPr>
          <w:rFonts w:ascii="Times New Roman" w:hAnsi="Times New Roman" w:cs="Times New Roman"/>
          <w:i/>
          <w:iCs/>
          <w:color w:val="5B9BD5" w:themeColor="accent1"/>
          <w:szCs w:val="24"/>
          <w:lang w:val="en-US"/>
        </w:rPr>
        <w:t>Reference to a website:</w:t>
      </w:r>
    </w:p>
    <w:p w:rsidR="00697EEF" w:rsidRPr="00DA416E" w:rsidRDefault="00697EEF" w:rsidP="008D09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8D09AC">
        <w:rPr>
          <w:rFonts w:ascii="Times New Roman" w:hAnsi="Times New Roman" w:cs="Times New Roman"/>
          <w:color w:val="000000"/>
          <w:szCs w:val="24"/>
          <w:lang w:val="en-US"/>
        </w:rPr>
        <w:t>Energy situation in Algeria. General reports for Algeria, http://www.energyreports.org/statistics/; 2003 [accessed 15 March 2020].</w:t>
      </w:r>
    </w:p>
    <w:sectPr w:rsidR="00697EEF" w:rsidRPr="00DA416E" w:rsidSect="00B751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18" w:rsidRDefault="008D2A18" w:rsidP="00146D2E">
      <w:pPr>
        <w:spacing w:after="0" w:line="240" w:lineRule="auto"/>
      </w:pPr>
      <w:r>
        <w:separator/>
      </w:r>
    </w:p>
  </w:endnote>
  <w:endnote w:type="continuationSeparator" w:id="0">
    <w:p w:rsidR="008D2A18" w:rsidRDefault="008D2A18" w:rsidP="0014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18" w:rsidRDefault="008D2A18" w:rsidP="00146D2E">
      <w:pPr>
        <w:spacing w:after="0" w:line="240" w:lineRule="auto"/>
      </w:pPr>
      <w:r>
        <w:separator/>
      </w:r>
    </w:p>
  </w:footnote>
  <w:footnote w:type="continuationSeparator" w:id="0">
    <w:p w:rsidR="008D2A18" w:rsidRDefault="008D2A18" w:rsidP="00146D2E">
      <w:pPr>
        <w:spacing w:after="0" w:line="240" w:lineRule="auto"/>
      </w:pPr>
      <w:r>
        <w:continuationSeparator/>
      </w:r>
    </w:p>
  </w:footnote>
  <w:footnote w:id="1">
    <w:p w:rsidR="00146D2E" w:rsidRPr="00146D2E" w:rsidRDefault="00146D2E" w:rsidP="00146D2E">
      <w:pPr>
        <w:spacing w:after="0" w:line="276" w:lineRule="auto"/>
        <w:rPr>
          <w:rFonts w:asciiTheme="majorBidi" w:hAnsiTheme="majorBidi" w:cstheme="majorBidi"/>
          <w:bCs/>
          <w:i/>
          <w:lang w:val="en-US"/>
        </w:rPr>
      </w:pPr>
      <w:r>
        <w:rPr>
          <w:rStyle w:val="Appelnotedebasdep"/>
        </w:rPr>
        <w:footnoteRef/>
      </w:r>
      <w:r w:rsidRPr="00146D2E">
        <w:rPr>
          <w:lang w:val="en-US"/>
        </w:rPr>
        <w:t xml:space="preserve"> </w:t>
      </w:r>
      <w:r w:rsidRPr="00146D2E">
        <w:rPr>
          <w:rFonts w:asciiTheme="majorBidi" w:eastAsia="Times New Roman" w:hAnsiTheme="majorBidi" w:cstheme="majorBidi"/>
          <w:i/>
          <w:spacing w:val="-1"/>
          <w:sz w:val="20"/>
          <w:szCs w:val="20"/>
          <w:lang w:val="en-US"/>
        </w:rPr>
        <w:t>C</w:t>
      </w:r>
      <w:r w:rsidRPr="00146D2E">
        <w:rPr>
          <w:rFonts w:asciiTheme="majorBidi" w:eastAsia="Times New Roman" w:hAnsiTheme="majorBidi" w:cstheme="majorBidi"/>
          <w:i/>
          <w:spacing w:val="1"/>
          <w:sz w:val="20"/>
          <w:szCs w:val="20"/>
          <w:lang w:val="en-US"/>
        </w:rPr>
        <w:t>o</w:t>
      </w:r>
      <w:r w:rsidRPr="00146D2E">
        <w:rPr>
          <w:rFonts w:asciiTheme="majorBidi" w:eastAsia="Times New Roman" w:hAnsiTheme="majorBidi" w:cstheme="majorBidi"/>
          <w:i/>
          <w:spacing w:val="-1"/>
          <w:sz w:val="20"/>
          <w:szCs w:val="20"/>
          <w:lang w:val="en-US"/>
        </w:rPr>
        <w:t>rr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esp</w:t>
      </w:r>
      <w:r w:rsidRPr="00146D2E">
        <w:rPr>
          <w:rFonts w:asciiTheme="majorBidi" w:eastAsia="Times New Roman" w:hAnsiTheme="majorBidi" w:cstheme="majorBidi"/>
          <w:i/>
          <w:spacing w:val="1"/>
          <w:sz w:val="20"/>
          <w:szCs w:val="20"/>
          <w:lang w:val="en-US"/>
        </w:rPr>
        <w:t>ond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ing</w:t>
      </w:r>
      <w:r w:rsidRPr="00146D2E">
        <w:rPr>
          <w:rFonts w:asciiTheme="majorBidi" w:eastAsia="Times New Roman" w:hAnsiTheme="majorBidi" w:cstheme="majorBidi"/>
          <w:i/>
          <w:spacing w:val="-9"/>
          <w:sz w:val="20"/>
          <w:szCs w:val="20"/>
          <w:lang w:val="en-US"/>
        </w:rPr>
        <w:t xml:space="preserve"> </w:t>
      </w:r>
      <w:r w:rsidRPr="00146D2E">
        <w:rPr>
          <w:rFonts w:asciiTheme="majorBidi" w:eastAsia="Times New Roman" w:hAnsiTheme="majorBidi" w:cstheme="majorBidi"/>
          <w:i/>
          <w:spacing w:val="-2"/>
          <w:sz w:val="20"/>
          <w:szCs w:val="20"/>
          <w:lang w:val="en-US"/>
        </w:rPr>
        <w:t>a</w:t>
      </w:r>
      <w:r w:rsidRPr="00146D2E">
        <w:rPr>
          <w:rFonts w:asciiTheme="majorBidi" w:eastAsia="Times New Roman" w:hAnsiTheme="majorBidi" w:cstheme="majorBidi"/>
          <w:i/>
          <w:spacing w:val="1"/>
          <w:sz w:val="20"/>
          <w:szCs w:val="20"/>
          <w:lang w:val="en-US"/>
        </w:rPr>
        <w:t>u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th</w:t>
      </w:r>
      <w:r w:rsidRPr="00146D2E">
        <w:rPr>
          <w:rFonts w:asciiTheme="majorBidi" w:eastAsia="Times New Roman" w:hAnsiTheme="majorBidi" w:cstheme="majorBidi"/>
          <w:i/>
          <w:spacing w:val="1"/>
          <w:sz w:val="20"/>
          <w:szCs w:val="20"/>
          <w:lang w:val="en-US"/>
        </w:rPr>
        <w:t>o</w:t>
      </w:r>
      <w:r w:rsidRPr="00146D2E">
        <w:rPr>
          <w:rFonts w:asciiTheme="majorBidi" w:eastAsia="Times New Roman" w:hAnsiTheme="majorBidi" w:cstheme="majorBidi"/>
          <w:i/>
          <w:spacing w:val="-1"/>
          <w:sz w:val="20"/>
          <w:szCs w:val="20"/>
          <w:lang w:val="en-US"/>
        </w:rPr>
        <w:t>r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,</w:t>
      </w:r>
      <w:r w:rsidRPr="00146D2E">
        <w:rPr>
          <w:rFonts w:asciiTheme="majorBidi" w:eastAsia="Times New Roman" w:hAnsiTheme="majorBidi" w:cstheme="majorBidi"/>
          <w:i/>
          <w:spacing w:val="-10"/>
          <w:sz w:val="20"/>
          <w:szCs w:val="20"/>
          <w:lang w:val="en-US"/>
        </w:rPr>
        <w:t xml:space="preserve"> </w:t>
      </w:r>
      <w:r w:rsidRPr="00146D2E">
        <w:rPr>
          <w:rFonts w:asciiTheme="majorBidi" w:eastAsia="Times New Roman" w:hAnsiTheme="majorBidi" w:cstheme="majorBidi"/>
          <w:i/>
          <w:spacing w:val="4"/>
          <w:sz w:val="20"/>
          <w:szCs w:val="20"/>
          <w:lang w:val="en-US"/>
        </w:rPr>
        <w:t>E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-</w:t>
      </w:r>
      <w:r w:rsidRPr="00146D2E">
        <w:rPr>
          <w:rFonts w:asciiTheme="majorBidi" w:eastAsia="Times New Roman" w:hAnsiTheme="majorBidi" w:cstheme="majorBidi"/>
          <w:i/>
          <w:spacing w:val="-3"/>
          <w:sz w:val="20"/>
          <w:szCs w:val="20"/>
          <w:lang w:val="en-US"/>
        </w:rPr>
        <w:t>m</w:t>
      </w:r>
      <w:r w:rsidRPr="00146D2E">
        <w:rPr>
          <w:rFonts w:asciiTheme="majorBidi" w:eastAsia="Times New Roman" w:hAnsiTheme="majorBidi" w:cstheme="majorBidi"/>
          <w:i/>
          <w:spacing w:val="1"/>
          <w:sz w:val="20"/>
          <w:szCs w:val="20"/>
          <w:lang w:val="en-US"/>
        </w:rPr>
        <w:t>a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il</w:t>
      </w:r>
      <w:r w:rsidRPr="00146D2E">
        <w:rPr>
          <w:rFonts w:asciiTheme="majorBidi" w:eastAsia="Times New Roman" w:hAnsiTheme="majorBidi" w:cstheme="majorBidi"/>
          <w:i/>
          <w:spacing w:val="-10"/>
          <w:sz w:val="20"/>
          <w:szCs w:val="20"/>
          <w:lang w:val="en-US"/>
        </w:rPr>
        <w:t xml:space="preserve"> </w:t>
      </w:r>
      <w:r w:rsidRPr="00146D2E">
        <w:rPr>
          <w:rFonts w:asciiTheme="majorBidi" w:eastAsia="Times New Roman" w:hAnsiTheme="majorBidi" w:cstheme="majorBidi"/>
          <w:i/>
          <w:spacing w:val="1"/>
          <w:sz w:val="20"/>
          <w:szCs w:val="20"/>
          <w:lang w:val="en-US"/>
        </w:rPr>
        <w:t>add</w:t>
      </w:r>
      <w:r w:rsidRPr="00146D2E">
        <w:rPr>
          <w:rFonts w:asciiTheme="majorBidi" w:eastAsia="Times New Roman" w:hAnsiTheme="majorBidi" w:cstheme="majorBidi"/>
          <w:i/>
          <w:spacing w:val="-1"/>
          <w:sz w:val="20"/>
          <w:szCs w:val="20"/>
          <w:lang w:val="en-US"/>
        </w:rPr>
        <w:t>r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es</w:t>
      </w:r>
      <w:r w:rsidRPr="00146D2E">
        <w:rPr>
          <w:rFonts w:asciiTheme="majorBidi" w:eastAsia="Times New Roman" w:hAnsiTheme="majorBidi" w:cstheme="majorBidi"/>
          <w:i/>
          <w:spacing w:val="-1"/>
          <w:sz w:val="20"/>
          <w:szCs w:val="20"/>
          <w:lang w:val="en-US"/>
        </w:rPr>
        <w:t>s</w:t>
      </w:r>
      <w:r w:rsidRPr="00146D2E">
        <w:rPr>
          <w:rFonts w:asciiTheme="majorBidi" w:eastAsia="Times New Roman" w:hAnsiTheme="majorBidi" w:cstheme="majorBidi"/>
          <w:i/>
          <w:sz w:val="20"/>
          <w:szCs w:val="20"/>
          <w:lang w:val="en-US"/>
        </w:rPr>
        <w:t>:</w:t>
      </w:r>
      <w:r w:rsidRPr="00146D2E">
        <w:rPr>
          <w:rFonts w:asciiTheme="majorBidi" w:eastAsia="Times New Roman" w:hAnsiTheme="majorBidi" w:cstheme="majorBidi"/>
          <w:i/>
          <w:spacing w:val="-10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s.jreen</w:t>
      </w:r>
      <w:r w:rsidRPr="00146D2E">
        <w:rPr>
          <w:rFonts w:asciiTheme="majorBidi" w:hAnsiTheme="majorBidi" w:cstheme="majorBidi"/>
          <w:i/>
          <w:iCs/>
          <w:sz w:val="20"/>
          <w:szCs w:val="20"/>
          <w:lang w:val="en-US"/>
        </w:rPr>
        <w:t>@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cder</w:t>
      </w:r>
      <w:r w:rsidRPr="00146D2E">
        <w:rPr>
          <w:rFonts w:asciiTheme="majorBidi" w:hAnsiTheme="majorBidi" w:cstheme="majorBidi"/>
          <w:i/>
          <w:iCs/>
          <w:sz w:val="20"/>
          <w:szCs w:val="20"/>
          <w:lang w:val="en-US"/>
        </w:rPr>
        <w:t>.dz</w:t>
      </w:r>
    </w:p>
    <w:p w:rsidR="00146D2E" w:rsidRPr="00B52097" w:rsidRDefault="00831A28" w:rsidP="00146D2E">
      <w:pPr>
        <w:spacing w:after="0" w:line="276" w:lineRule="auto"/>
        <w:ind w:firstLine="142"/>
        <w:rPr>
          <w:rFonts w:asciiTheme="majorBidi" w:hAnsiTheme="majorBidi" w:cstheme="majorBidi"/>
          <w:i/>
          <w:iCs/>
          <w:sz w:val="20"/>
          <w:szCs w:val="20"/>
        </w:rPr>
      </w:pPr>
      <w:r w:rsidRPr="00B52097">
        <w:rPr>
          <w:rFonts w:asciiTheme="majorBidi" w:hAnsiTheme="majorBidi" w:cstheme="majorBidi"/>
          <w:bCs/>
          <w:i/>
          <w:iCs/>
          <w:sz w:val="20"/>
          <w:szCs w:val="20"/>
          <w:shd w:val="clear" w:color="auto" w:fill="FFFFFF"/>
        </w:rPr>
        <w:t>Tel :</w:t>
      </w:r>
      <w:r w:rsidR="00146D2E" w:rsidRPr="00B52097">
        <w:rPr>
          <w:rFonts w:asciiTheme="majorBidi" w:hAnsiTheme="majorBidi" w:cstheme="majorBidi"/>
          <w:bCs/>
          <w:i/>
          <w:iCs/>
          <w:sz w:val="20"/>
          <w:szCs w:val="20"/>
          <w:shd w:val="clear" w:color="auto" w:fill="FFFFFF"/>
        </w:rPr>
        <w:t xml:space="preserve"> </w:t>
      </w:r>
      <w:r w:rsidR="00146D2E" w:rsidRPr="00B52097">
        <w:rPr>
          <w:rFonts w:asciiTheme="majorBidi" w:hAnsiTheme="majorBidi" w:cstheme="majorBidi"/>
          <w:i/>
          <w:iCs/>
          <w:sz w:val="20"/>
          <w:szCs w:val="20"/>
        </w:rPr>
        <w:t>+ 213 541765240</w:t>
      </w:r>
    </w:p>
    <w:p w:rsidR="00146D2E" w:rsidRDefault="00146D2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AE"/>
    <w:multiLevelType w:val="hybridMultilevel"/>
    <w:tmpl w:val="5704C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73A"/>
    <w:multiLevelType w:val="hybridMultilevel"/>
    <w:tmpl w:val="586EFC6E"/>
    <w:lvl w:ilvl="0" w:tplc="996A215E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797"/>
    <w:multiLevelType w:val="hybridMultilevel"/>
    <w:tmpl w:val="B92C8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1F38"/>
    <w:multiLevelType w:val="multilevel"/>
    <w:tmpl w:val="E06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61981"/>
    <w:multiLevelType w:val="multilevel"/>
    <w:tmpl w:val="588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56FB0"/>
    <w:multiLevelType w:val="hybridMultilevel"/>
    <w:tmpl w:val="01B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MzcyNjA0NzUxsDRR0lEKTi0uzszPAykwrwUA5p3HpCwAAAA="/>
  </w:docVars>
  <w:rsids>
    <w:rsidRoot w:val="00174786"/>
    <w:rsid w:val="0000035E"/>
    <w:rsid w:val="000011CA"/>
    <w:rsid w:val="0000148A"/>
    <w:rsid w:val="000018E3"/>
    <w:rsid w:val="00001B7A"/>
    <w:rsid w:val="00003D83"/>
    <w:rsid w:val="00004112"/>
    <w:rsid w:val="0000434E"/>
    <w:rsid w:val="00004745"/>
    <w:rsid w:val="00004E4F"/>
    <w:rsid w:val="00004FC5"/>
    <w:rsid w:val="000056E3"/>
    <w:rsid w:val="00006147"/>
    <w:rsid w:val="0000637C"/>
    <w:rsid w:val="00012D1A"/>
    <w:rsid w:val="00013B53"/>
    <w:rsid w:val="00013F6E"/>
    <w:rsid w:val="0001418C"/>
    <w:rsid w:val="00014E61"/>
    <w:rsid w:val="000169A6"/>
    <w:rsid w:val="00017587"/>
    <w:rsid w:val="00017F5C"/>
    <w:rsid w:val="0002128E"/>
    <w:rsid w:val="00022D60"/>
    <w:rsid w:val="00024442"/>
    <w:rsid w:val="00027E1C"/>
    <w:rsid w:val="00030A27"/>
    <w:rsid w:val="00030B44"/>
    <w:rsid w:val="00031708"/>
    <w:rsid w:val="00031CD0"/>
    <w:rsid w:val="0003447F"/>
    <w:rsid w:val="000350A0"/>
    <w:rsid w:val="00040F5F"/>
    <w:rsid w:val="000426BD"/>
    <w:rsid w:val="00042BB1"/>
    <w:rsid w:val="00043832"/>
    <w:rsid w:val="00044C1C"/>
    <w:rsid w:val="000458D4"/>
    <w:rsid w:val="00047903"/>
    <w:rsid w:val="00050E74"/>
    <w:rsid w:val="000521B7"/>
    <w:rsid w:val="00052FDD"/>
    <w:rsid w:val="000535E3"/>
    <w:rsid w:val="000541D8"/>
    <w:rsid w:val="000542F0"/>
    <w:rsid w:val="00054F6A"/>
    <w:rsid w:val="00060768"/>
    <w:rsid w:val="0006092D"/>
    <w:rsid w:val="000610A4"/>
    <w:rsid w:val="0006159B"/>
    <w:rsid w:val="00062D37"/>
    <w:rsid w:val="00064624"/>
    <w:rsid w:val="00065BFC"/>
    <w:rsid w:val="00065DC2"/>
    <w:rsid w:val="0006635A"/>
    <w:rsid w:val="000667E8"/>
    <w:rsid w:val="00074507"/>
    <w:rsid w:val="000754BD"/>
    <w:rsid w:val="0007590C"/>
    <w:rsid w:val="0007591B"/>
    <w:rsid w:val="00075A2D"/>
    <w:rsid w:val="000763D6"/>
    <w:rsid w:val="00077F63"/>
    <w:rsid w:val="0008204E"/>
    <w:rsid w:val="0008337B"/>
    <w:rsid w:val="00083D91"/>
    <w:rsid w:val="00084228"/>
    <w:rsid w:val="00084518"/>
    <w:rsid w:val="00084AD8"/>
    <w:rsid w:val="00084E8D"/>
    <w:rsid w:val="00087099"/>
    <w:rsid w:val="00090171"/>
    <w:rsid w:val="000906FC"/>
    <w:rsid w:val="00090CE1"/>
    <w:rsid w:val="0009112F"/>
    <w:rsid w:val="00091541"/>
    <w:rsid w:val="00092E30"/>
    <w:rsid w:val="00093C3C"/>
    <w:rsid w:val="00093D66"/>
    <w:rsid w:val="000949B2"/>
    <w:rsid w:val="00095E68"/>
    <w:rsid w:val="000964CC"/>
    <w:rsid w:val="00097619"/>
    <w:rsid w:val="000A05D2"/>
    <w:rsid w:val="000A1141"/>
    <w:rsid w:val="000A139C"/>
    <w:rsid w:val="000A211E"/>
    <w:rsid w:val="000A21F3"/>
    <w:rsid w:val="000A25AA"/>
    <w:rsid w:val="000A2AFF"/>
    <w:rsid w:val="000A3425"/>
    <w:rsid w:val="000A3BF3"/>
    <w:rsid w:val="000A4AB9"/>
    <w:rsid w:val="000A4FA0"/>
    <w:rsid w:val="000A5061"/>
    <w:rsid w:val="000A5FAF"/>
    <w:rsid w:val="000A6DF9"/>
    <w:rsid w:val="000B135E"/>
    <w:rsid w:val="000B1D11"/>
    <w:rsid w:val="000B5226"/>
    <w:rsid w:val="000B5EC3"/>
    <w:rsid w:val="000B6475"/>
    <w:rsid w:val="000C0403"/>
    <w:rsid w:val="000C047F"/>
    <w:rsid w:val="000C0890"/>
    <w:rsid w:val="000C1931"/>
    <w:rsid w:val="000C52B0"/>
    <w:rsid w:val="000C55C2"/>
    <w:rsid w:val="000C5750"/>
    <w:rsid w:val="000C7227"/>
    <w:rsid w:val="000D0C81"/>
    <w:rsid w:val="000D575B"/>
    <w:rsid w:val="000D6C9A"/>
    <w:rsid w:val="000E03C1"/>
    <w:rsid w:val="000E0721"/>
    <w:rsid w:val="000E3670"/>
    <w:rsid w:val="000E47F1"/>
    <w:rsid w:val="000E4CDE"/>
    <w:rsid w:val="000E54D0"/>
    <w:rsid w:val="000E6626"/>
    <w:rsid w:val="000E67F0"/>
    <w:rsid w:val="000E6B79"/>
    <w:rsid w:val="000E78EE"/>
    <w:rsid w:val="000F0A3B"/>
    <w:rsid w:val="000F1318"/>
    <w:rsid w:val="000F2060"/>
    <w:rsid w:val="000F2273"/>
    <w:rsid w:val="000F3474"/>
    <w:rsid w:val="000F47AE"/>
    <w:rsid w:val="00101C09"/>
    <w:rsid w:val="00102428"/>
    <w:rsid w:val="00102B2F"/>
    <w:rsid w:val="001030A9"/>
    <w:rsid w:val="00103E4B"/>
    <w:rsid w:val="00104061"/>
    <w:rsid w:val="0010436B"/>
    <w:rsid w:val="00104BFA"/>
    <w:rsid w:val="00105B0C"/>
    <w:rsid w:val="00111794"/>
    <w:rsid w:val="00112C58"/>
    <w:rsid w:val="001130ED"/>
    <w:rsid w:val="00113239"/>
    <w:rsid w:val="00115345"/>
    <w:rsid w:val="0011680B"/>
    <w:rsid w:val="00117ACD"/>
    <w:rsid w:val="00117C43"/>
    <w:rsid w:val="001202D8"/>
    <w:rsid w:val="00120B61"/>
    <w:rsid w:val="001212D9"/>
    <w:rsid w:val="00122CED"/>
    <w:rsid w:val="00124ACB"/>
    <w:rsid w:val="001277E6"/>
    <w:rsid w:val="00130104"/>
    <w:rsid w:val="00130EFD"/>
    <w:rsid w:val="0013117F"/>
    <w:rsid w:val="0013159B"/>
    <w:rsid w:val="00131C58"/>
    <w:rsid w:val="0013321D"/>
    <w:rsid w:val="00134A3F"/>
    <w:rsid w:val="001353E9"/>
    <w:rsid w:val="00135791"/>
    <w:rsid w:val="00135DB8"/>
    <w:rsid w:val="001360BB"/>
    <w:rsid w:val="0013640C"/>
    <w:rsid w:val="00136FEC"/>
    <w:rsid w:val="00137708"/>
    <w:rsid w:val="00137D37"/>
    <w:rsid w:val="00137E51"/>
    <w:rsid w:val="00140C35"/>
    <w:rsid w:val="00141A2F"/>
    <w:rsid w:val="00141D78"/>
    <w:rsid w:val="00143F57"/>
    <w:rsid w:val="001457D7"/>
    <w:rsid w:val="00146D2E"/>
    <w:rsid w:val="0014702D"/>
    <w:rsid w:val="001478A0"/>
    <w:rsid w:val="00147910"/>
    <w:rsid w:val="001510FB"/>
    <w:rsid w:val="00151617"/>
    <w:rsid w:val="001517C8"/>
    <w:rsid w:val="0015288A"/>
    <w:rsid w:val="0015300F"/>
    <w:rsid w:val="00153337"/>
    <w:rsid w:val="0015391A"/>
    <w:rsid w:val="00154100"/>
    <w:rsid w:val="00154665"/>
    <w:rsid w:val="00156315"/>
    <w:rsid w:val="00156901"/>
    <w:rsid w:val="00156C39"/>
    <w:rsid w:val="00160E69"/>
    <w:rsid w:val="00162951"/>
    <w:rsid w:val="0016350F"/>
    <w:rsid w:val="00164475"/>
    <w:rsid w:val="00164EA2"/>
    <w:rsid w:val="00166216"/>
    <w:rsid w:val="00167B09"/>
    <w:rsid w:val="0017062B"/>
    <w:rsid w:val="001716ED"/>
    <w:rsid w:val="0017296C"/>
    <w:rsid w:val="00172B42"/>
    <w:rsid w:val="001738CC"/>
    <w:rsid w:val="001746D8"/>
    <w:rsid w:val="00174786"/>
    <w:rsid w:val="00175098"/>
    <w:rsid w:val="00175FBC"/>
    <w:rsid w:val="00177704"/>
    <w:rsid w:val="0018198D"/>
    <w:rsid w:val="00183148"/>
    <w:rsid w:val="0018336C"/>
    <w:rsid w:val="00183F46"/>
    <w:rsid w:val="0018551F"/>
    <w:rsid w:val="001865E2"/>
    <w:rsid w:val="00186933"/>
    <w:rsid w:val="00190629"/>
    <w:rsid w:val="0019114B"/>
    <w:rsid w:val="001911E4"/>
    <w:rsid w:val="00192798"/>
    <w:rsid w:val="001939F1"/>
    <w:rsid w:val="001950E5"/>
    <w:rsid w:val="00195A4F"/>
    <w:rsid w:val="001969E3"/>
    <w:rsid w:val="001A0043"/>
    <w:rsid w:val="001A0113"/>
    <w:rsid w:val="001A02A8"/>
    <w:rsid w:val="001A0953"/>
    <w:rsid w:val="001A0A08"/>
    <w:rsid w:val="001A0AD5"/>
    <w:rsid w:val="001A0D60"/>
    <w:rsid w:val="001A1125"/>
    <w:rsid w:val="001A225B"/>
    <w:rsid w:val="001A2AFA"/>
    <w:rsid w:val="001A2E4C"/>
    <w:rsid w:val="001A40C6"/>
    <w:rsid w:val="001A4B34"/>
    <w:rsid w:val="001A5C34"/>
    <w:rsid w:val="001A73B2"/>
    <w:rsid w:val="001B0439"/>
    <w:rsid w:val="001B3355"/>
    <w:rsid w:val="001B7294"/>
    <w:rsid w:val="001B7E4A"/>
    <w:rsid w:val="001C0BF7"/>
    <w:rsid w:val="001C0D51"/>
    <w:rsid w:val="001C1B0D"/>
    <w:rsid w:val="001C1DB8"/>
    <w:rsid w:val="001C1E40"/>
    <w:rsid w:val="001C2FBE"/>
    <w:rsid w:val="001C3140"/>
    <w:rsid w:val="001C38D2"/>
    <w:rsid w:val="001C3E90"/>
    <w:rsid w:val="001C3EB6"/>
    <w:rsid w:val="001C5061"/>
    <w:rsid w:val="001C5999"/>
    <w:rsid w:val="001C5CFC"/>
    <w:rsid w:val="001C6209"/>
    <w:rsid w:val="001C6703"/>
    <w:rsid w:val="001C7088"/>
    <w:rsid w:val="001C756F"/>
    <w:rsid w:val="001D018C"/>
    <w:rsid w:val="001D07EF"/>
    <w:rsid w:val="001D0D40"/>
    <w:rsid w:val="001D1915"/>
    <w:rsid w:val="001D2B6C"/>
    <w:rsid w:val="001D2C55"/>
    <w:rsid w:val="001D3B61"/>
    <w:rsid w:val="001D4597"/>
    <w:rsid w:val="001D50FD"/>
    <w:rsid w:val="001D66A1"/>
    <w:rsid w:val="001D77BF"/>
    <w:rsid w:val="001D7915"/>
    <w:rsid w:val="001E0734"/>
    <w:rsid w:val="001E0CB0"/>
    <w:rsid w:val="001E1940"/>
    <w:rsid w:val="001E2272"/>
    <w:rsid w:val="001E462B"/>
    <w:rsid w:val="001E5341"/>
    <w:rsid w:val="001E59D1"/>
    <w:rsid w:val="001E5B93"/>
    <w:rsid w:val="001F136F"/>
    <w:rsid w:val="001F21CA"/>
    <w:rsid w:val="001F2EEA"/>
    <w:rsid w:val="001F5ED4"/>
    <w:rsid w:val="001F5F04"/>
    <w:rsid w:val="001F621E"/>
    <w:rsid w:val="001F661C"/>
    <w:rsid w:val="001F73E9"/>
    <w:rsid w:val="00201988"/>
    <w:rsid w:val="00205BA6"/>
    <w:rsid w:val="00206E83"/>
    <w:rsid w:val="00206F8A"/>
    <w:rsid w:val="00206FC0"/>
    <w:rsid w:val="00207199"/>
    <w:rsid w:val="002072D5"/>
    <w:rsid w:val="002106D9"/>
    <w:rsid w:val="002108CC"/>
    <w:rsid w:val="00210991"/>
    <w:rsid w:val="0021151F"/>
    <w:rsid w:val="00212884"/>
    <w:rsid w:val="00213A46"/>
    <w:rsid w:val="00213A86"/>
    <w:rsid w:val="00213B70"/>
    <w:rsid w:val="002150D8"/>
    <w:rsid w:val="002151EA"/>
    <w:rsid w:val="00217ED0"/>
    <w:rsid w:val="00220CDD"/>
    <w:rsid w:val="00220E2A"/>
    <w:rsid w:val="00221000"/>
    <w:rsid w:val="0022219F"/>
    <w:rsid w:val="00224234"/>
    <w:rsid w:val="00224A8D"/>
    <w:rsid w:val="00225294"/>
    <w:rsid w:val="00226743"/>
    <w:rsid w:val="00226FAE"/>
    <w:rsid w:val="002277BC"/>
    <w:rsid w:val="00227878"/>
    <w:rsid w:val="00230ACE"/>
    <w:rsid w:val="00230C22"/>
    <w:rsid w:val="00231B22"/>
    <w:rsid w:val="00231CD8"/>
    <w:rsid w:val="002343BF"/>
    <w:rsid w:val="00235322"/>
    <w:rsid w:val="002367E7"/>
    <w:rsid w:val="00236A09"/>
    <w:rsid w:val="00237A3F"/>
    <w:rsid w:val="00240281"/>
    <w:rsid w:val="0024075B"/>
    <w:rsid w:val="002413EF"/>
    <w:rsid w:val="00241422"/>
    <w:rsid w:val="00241BC8"/>
    <w:rsid w:val="00243F07"/>
    <w:rsid w:val="0024635C"/>
    <w:rsid w:val="00250ECF"/>
    <w:rsid w:val="00251A9F"/>
    <w:rsid w:val="00252170"/>
    <w:rsid w:val="002535D2"/>
    <w:rsid w:val="0025518D"/>
    <w:rsid w:val="00255C28"/>
    <w:rsid w:val="00255C6E"/>
    <w:rsid w:val="00257BC0"/>
    <w:rsid w:val="00257DEE"/>
    <w:rsid w:val="00262933"/>
    <w:rsid w:val="0026344D"/>
    <w:rsid w:val="00263522"/>
    <w:rsid w:val="00264F80"/>
    <w:rsid w:val="002652A4"/>
    <w:rsid w:val="0027004A"/>
    <w:rsid w:val="00270947"/>
    <w:rsid w:val="00270A24"/>
    <w:rsid w:val="00270EFC"/>
    <w:rsid w:val="00280FA6"/>
    <w:rsid w:val="002818F0"/>
    <w:rsid w:val="00284902"/>
    <w:rsid w:val="002865FE"/>
    <w:rsid w:val="00286B89"/>
    <w:rsid w:val="00287998"/>
    <w:rsid w:val="002919A1"/>
    <w:rsid w:val="00293EF5"/>
    <w:rsid w:val="002947AA"/>
    <w:rsid w:val="002958B5"/>
    <w:rsid w:val="0029595C"/>
    <w:rsid w:val="002A0827"/>
    <w:rsid w:val="002A2C99"/>
    <w:rsid w:val="002A30AA"/>
    <w:rsid w:val="002A3ABD"/>
    <w:rsid w:val="002A44D5"/>
    <w:rsid w:val="002A5118"/>
    <w:rsid w:val="002A6E4B"/>
    <w:rsid w:val="002A72BF"/>
    <w:rsid w:val="002A7947"/>
    <w:rsid w:val="002B0688"/>
    <w:rsid w:val="002B09B0"/>
    <w:rsid w:val="002B1736"/>
    <w:rsid w:val="002B4547"/>
    <w:rsid w:val="002B47C1"/>
    <w:rsid w:val="002B6473"/>
    <w:rsid w:val="002B6680"/>
    <w:rsid w:val="002B6F52"/>
    <w:rsid w:val="002C092E"/>
    <w:rsid w:val="002C1AD4"/>
    <w:rsid w:val="002C2AA0"/>
    <w:rsid w:val="002C4977"/>
    <w:rsid w:val="002C50A2"/>
    <w:rsid w:val="002D00AD"/>
    <w:rsid w:val="002D02F7"/>
    <w:rsid w:val="002D3829"/>
    <w:rsid w:val="002D4F2D"/>
    <w:rsid w:val="002D7932"/>
    <w:rsid w:val="002E0B8C"/>
    <w:rsid w:val="002E104E"/>
    <w:rsid w:val="002E1B13"/>
    <w:rsid w:val="002E2232"/>
    <w:rsid w:val="002E2586"/>
    <w:rsid w:val="002E3243"/>
    <w:rsid w:val="002E3328"/>
    <w:rsid w:val="002E4D27"/>
    <w:rsid w:val="002E52AE"/>
    <w:rsid w:val="002E5BF9"/>
    <w:rsid w:val="002E714B"/>
    <w:rsid w:val="002E7C65"/>
    <w:rsid w:val="002F31EF"/>
    <w:rsid w:val="002F5FC9"/>
    <w:rsid w:val="002F62A2"/>
    <w:rsid w:val="002F6E24"/>
    <w:rsid w:val="002F7EFF"/>
    <w:rsid w:val="00301394"/>
    <w:rsid w:val="003014C9"/>
    <w:rsid w:val="003015AC"/>
    <w:rsid w:val="00301FF2"/>
    <w:rsid w:val="00303068"/>
    <w:rsid w:val="003038DC"/>
    <w:rsid w:val="00303E4A"/>
    <w:rsid w:val="00304138"/>
    <w:rsid w:val="00304D61"/>
    <w:rsid w:val="00305ADD"/>
    <w:rsid w:val="00305E44"/>
    <w:rsid w:val="003061D6"/>
    <w:rsid w:val="00306F53"/>
    <w:rsid w:val="00307C90"/>
    <w:rsid w:val="00310DF3"/>
    <w:rsid w:val="00313B44"/>
    <w:rsid w:val="0031492A"/>
    <w:rsid w:val="00315700"/>
    <w:rsid w:val="00316B27"/>
    <w:rsid w:val="00316B78"/>
    <w:rsid w:val="0032136E"/>
    <w:rsid w:val="003214FE"/>
    <w:rsid w:val="00322C57"/>
    <w:rsid w:val="00323A5D"/>
    <w:rsid w:val="00323BEB"/>
    <w:rsid w:val="00325294"/>
    <w:rsid w:val="00327632"/>
    <w:rsid w:val="00327879"/>
    <w:rsid w:val="0032788B"/>
    <w:rsid w:val="00330470"/>
    <w:rsid w:val="003305AF"/>
    <w:rsid w:val="00331437"/>
    <w:rsid w:val="0033245F"/>
    <w:rsid w:val="00335276"/>
    <w:rsid w:val="003363ED"/>
    <w:rsid w:val="00337392"/>
    <w:rsid w:val="0034042A"/>
    <w:rsid w:val="003409AC"/>
    <w:rsid w:val="00340A76"/>
    <w:rsid w:val="00341C45"/>
    <w:rsid w:val="00342042"/>
    <w:rsid w:val="00344DF8"/>
    <w:rsid w:val="00345311"/>
    <w:rsid w:val="00347342"/>
    <w:rsid w:val="00351DBF"/>
    <w:rsid w:val="00351F11"/>
    <w:rsid w:val="003529EB"/>
    <w:rsid w:val="00353FAA"/>
    <w:rsid w:val="00356536"/>
    <w:rsid w:val="00357908"/>
    <w:rsid w:val="0036017C"/>
    <w:rsid w:val="00361D38"/>
    <w:rsid w:val="003625B5"/>
    <w:rsid w:val="00363B9C"/>
    <w:rsid w:val="003652A2"/>
    <w:rsid w:val="003662E6"/>
    <w:rsid w:val="0036674F"/>
    <w:rsid w:val="00366977"/>
    <w:rsid w:val="00367FCD"/>
    <w:rsid w:val="0037047F"/>
    <w:rsid w:val="003709E6"/>
    <w:rsid w:val="00370EF7"/>
    <w:rsid w:val="003717B1"/>
    <w:rsid w:val="003723F2"/>
    <w:rsid w:val="0037336A"/>
    <w:rsid w:val="00374874"/>
    <w:rsid w:val="003752B7"/>
    <w:rsid w:val="003764B1"/>
    <w:rsid w:val="00376F8F"/>
    <w:rsid w:val="00380CDB"/>
    <w:rsid w:val="003817C8"/>
    <w:rsid w:val="00383084"/>
    <w:rsid w:val="00384DBD"/>
    <w:rsid w:val="0038593A"/>
    <w:rsid w:val="00385AB3"/>
    <w:rsid w:val="003869DB"/>
    <w:rsid w:val="00386CA4"/>
    <w:rsid w:val="00387E0D"/>
    <w:rsid w:val="00390D83"/>
    <w:rsid w:val="00390ED8"/>
    <w:rsid w:val="0039186F"/>
    <w:rsid w:val="00396C74"/>
    <w:rsid w:val="003A0E63"/>
    <w:rsid w:val="003A1494"/>
    <w:rsid w:val="003A3B48"/>
    <w:rsid w:val="003A54CF"/>
    <w:rsid w:val="003A56CB"/>
    <w:rsid w:val="003A5A57"/>
    <w:rsid w:val="003A5CCD"/>
    <w:rsid w:val="003A7048"/>
    <w:rsid w:val="003A748B"/>
    <w:rsid w:val="003B07C3"/>
    <w:rsid w:val="003B2734"/>
    <w:rsid w:val="003B519D"/>
    <w:rsid w:val="003B6918"/>
    <w:rsid w:val="003C21A0"/>
    <w:rsid w:val="003C24CE"/>
    <w:rsid w:val="003C2EEB"/>
    <w:rsid w:val="003C314A"/>
    <w:rsid w:val="003C4B96"/>
    <w:rsid w:val="003C5955"/>
    <w:rsid w:val="003C5F3A"/>
    <w:rsid w:val="003C65C4"/>
    <w:rsid w:val="003D04A6"/>
    <w:rsid w:val="003D0D47"/>
    <w:rsid w:val="003D1C02"/>
    <w:rsid w:val="003D2732"/>
    <w:rsid w:val="003D5025"/>
    <w:rsid w:val="003D7F73"/>
    <w:rsid w:val="003E0743"/>
    <w:rsid w:val="003E17AF"/>
    <w:rsid w:val="003E19AB"/>
    <w:rsid w:val="003E441C"/>
    <w:rsid w:val="003E6957"/>
    <w:rsid w:val="003F0055"/>
    <w:rsid w:val="003F1423"/>
    <w:rsid w:val="003F37DB"/>
    <w:rsid w:val="003F3AD1"/>
    <w:rsid w:val="003F50E0"/>
    <w:rsid w:val="003F5D73"/>
    <w:rsid w:val="003F68A7"/>
    <w:rsid w:val="003F6BF7"/>
    <w:rsid w:val="003F7AED"/>
    <w:rsid w:val="004021BB"/>
    <w:rsid w:val="004025BD"/>
    <w:rsid w:val="004032A7"/>
    <w:rsid w:val="004045F9"/>
    <w:rsid w:val="00404F22"/>
    <w:rsid w:val="00405BD6"/>
    <w:rsid w:val="00406641"/>
    <w:rsid w:val="004069E4"/>
    <w:rsid w:val="00406A29"/>
    <w:rsid w:val="004077AD"/>
    <w:rsid w:val="004101E9"/>
    <w:rsid w:val="00410AB5"/>
    <w:rsid w:val="004120DA"/>
    <w:rsid w:val="00412E30"/>
    <w:rsid w:val="0041515D"/>
    <w:rsid w:val="004152F2"/>
    <w:rsid w:val="00415407"/>
    <w:rsid w:val="00415807"/>
    <w:rsid w:val="004159A1"/>
    <w:rsid w:val="004161F6"/>
    <w:rsid w:val="004175C0"/>
    <w:rsid w:val="0042096C"/>
    <w:rsid w:val="00421FD1"/>
    <w:rsid w:val="00424DEC"/>
    <w:rsid w:val="00425AFA"/>
    <w:rsid w:val="00425E66"/>
    <w:rsid w:val="004270D8"/>
    <w:rsid w:val="00432A7E"/>
    <w:rsid w:val="00432F7E"/>
    <w:rsid w:val="0043394D"/>
    <w:rsid w:val="00435036"/>
    <w:rsid w:val="0043507C"/>
    <w:rsid w:val="0043516C"/>
    <w:rsid w:val="00435757"/>
    <w:rsid w:val="00440D9F"/>
    <w:rsid w:val="00440FE8"/>
    <w:rsid w:val="00442021"/>
    <w:rsid w:val="00443770"/>
    <w:rsid w:val="00443D5E"/>
    <w:rsid w:val="00444031"/>
    <w:rsid w:val="0044409B"/>
    <w:rsid w:val="0044489D"/>
    <w:rsid w:val="00444D38"/>
    <w:rsid w:val="00451034"/>
    <w:rsid w:val="00451EA7"/>
    <w:rsid w:val="004543C3"/>
    <w:rsid w:val="0045587A"/>
    <w:rsid w:val="00456C85"/>
    <w:rsid w:val="00456E5A"/>
    <w:rsid w:val="0045769D"/>
    <w:rsid w:val="00460847"/>
    <w:rsid w:val="0046132C"/>
    <w:rsid w:val="00461524"/>
    <w:rsid w:val="0046160D"/>
    <w:rsid w:val="00461981"/>
    <w:rsid w:val="00461E57"/>
    <w:rsid w:val="00462922"/>
    <w:rsid w:val="00463080"/>
    <w:rsid w:val="004631BE"/>
    <w:rsid w:val="0046335C"/>
    <w:rsid w:val="0046408B"/>
    <w:rsid w:val="0046528D"/>
    <w:rsid w:val="004668DA"/>
    <w:rsid w:val="004671EA"/>
    <w:rsid w:val="004674BC"/>
    <w:rsid w:val="004702C2"/>
    <w:rsid w:val="00470B4E"/>
    <w:rsid w:val="00471C31"/>
    <w:rsid w:val="004727E0"/>
    <w:rsid w:val="004802E2"/>
    <w:rsid w:val="004809F0"/>
    <w:rsid w:val="00480A00"/>
    <w:rsid w:val="00480BFE"/>
    <w:rsid w:val="00481409"/>
    <w:rsid w:val="00482BF6"/>
    <w:rsid w:val="0048322B"/>
    <w:rsid w:val="00483DDB"/>
    <w:rsid w:val="00484F1D"/>
    <w:rsid w:val="00485A9B"/>
    <w:rsid w:val="0049320B"/>
    <w:rsid w:val="0049450A"/>
    <w:rsid w:val="00494A44"/>
    <w:rsid w:val="00495BD2"/>
    <w:rsid w:val="00496161"/>
    <w:rsid w:val="004973CE"/>
    <w:rsid w:val="00497C76"/>
    <w:rsid w:val="004A031D"/>
    <w:rsid w:val="004A03C0"/>
    <w:rsid w:val="004A0971"/>
    <w:rsid w:val="004A1480"/>
    <w:rsid w:val="004A1485"/>
    <w:rsid w:val="004A277D"/>
    <w:rsid w:val="004A2C17"/>
    <w:rsid w:val="004A33DC"/>
    <w:rsid w:val="004A3EA7"/>
    <w:rsid w:val="004A4F98"/>
    <w:rsid w:val="004A5259"/>
    <w:rsid w:val="004A5AEB"/>
    <w:rsid w:val="004A60EE"/>
    <w:rsid w:val="004A7083"/>
    <w:rsid w:val="004A725F"/>
    <w:rsid w:val="004B03A3"/>
    <w:rsid w:val="004B0629"/>
    <w:rsid w:val="004B22AA"/>
    <w:rsid w:val="004B31B0"/>
    <w:rsid w:val="004B56EB"/>
    <w:rsid w:val="004B5A28"/>
    <w:rsid w:val="004B62F5"/>
    <w:rsid w:val="004C0262"/>
    <w:rsid w:val="004C2D01"/>
    <w:rsid w:val="004C3265"/>
    <w:rsid w:val="004C372B"/>
    <w:rsid w:val="004C3A7E"/>
    <w:rsid w:val="004C3B35"/>
    <w:rsid w:val="004C42E5"/>
    <w:rsid w:val="004C68A2"/>
    <w:rsid w:val="004C7220"/>
    <w:rsid w:val="004C7921"/>
    <w:rsid w:val="004D15B5"/>
    <w:rsid w:val="004D44FB"/>
    <w:rsid w:val="004D4E0E"/>
    <w:rsid w:val="004D5F04"/>
    <w:rsid w:val="004D78F8"/>
    <w:rsid w:val="004E0BF8"/>
    <w:rsid w:val="004E1908"/>
    <w:rsid w:val="004E4131"/>
    <w:rsid w:val="004E5041"/>
    <w:rsid w:val="004E56D4"/>
    <w:rsid w:val="004E5E10"/>
    <w:rsid w:val="004E75AC"/>
    <w:rsid w:val="004F2904"/>
    <w:rsid w:val="004F29A6"/>
    <w:rsid w:val="004F2D66"/>
    <w:rsid w:val="004F3531"/>
    <w:rsid w:val="004F3C38"/>
    <w:rsid w:val="004F514E"/>
    <w:rsid w:val="004F77B9"/>
    <w:rsid w:val="004F7C3F"/>
    <w:rsid w:val="005000E6"/>
    <w:rsid w:val="0050016E"/>
    <w:rsid w:val="00500A22"/>
    <w:rsid w:val="00501686"/>
    <w:rsid w:val="00501E31"/>
    <w:rsid w:val="005028BD"/>
    <w:rsid w:val="00504090"/>
    <w:rsid w:val="00504687"/>
    <w:rsid w:val="00506E0F"/>
    <w:rsid w:val="00507BCB"/>
    <w:rsid w:val="0051073A"/>
    <w:rsid w:val="00511F84"/>
    <w:rsid w:val="00513397"/>
    <w:rsid w:val="00515BEF"/>
    <w:rsid w:val="005201B9"/>
    <w:rsid w:val="00520D26"/>
    <w:rsid w:val="0052205B"/>
    <w:rsid w:val="005232C9"/>
    <w:rsid w:val="005235C1"/>
    <w:rsid w:val="005247F5"/>
    <w:rsid w:val="0052521B"/>
    <w:rsid w:val="00525D5B"/>
    <w:rsid w:val="005272E0"/>
    <w:rsid w:val="00527B89"/>
    <w:rsid w:val="00527DCC"/>
    <w:rsid w:val="00530104"/>
    <w:rsid w:val="00530272"/>
    <w:rsid w:val="0053057F"/>
    <w:rsid w:val="0053239D"/>
    <w:rsid w:val="00533439"/>
    <w:rsid w:val="005334B7"/>
    <w:rsid w:val="0053352D"/>
    <w:rsid w:val="00533E2C"/>
    <w:rsid w:val="00534D9E"/>
    <w:rsid w:val="00536121"/>
    <w:rsid w:val="00536291"/>
    <w:rsid w:val="00537441"/>
    <w:rsid w:val="00542438"/>
    <w:rsid w:val="005427F5"/>
    <w:rsid w:val="005433BA"/>
    <w:rsid w:val="005435FE"/>
    <w:rsid w:val="0054496D"/>
    <w:rsid w:val="005454CF"/>
    <w:rsid w:val="0054635B"/>
    <w:rsid w:val="0054680A"/>
    <w:rsid w:val="00547978"/>
    <w:rsid w:val="0055049D"/>
    <w:rsid w:val="005504CB"/>
    <w:rsid w:val="005533D4"/>
    <w:rsid w:val="005548CA"/>
    <w:rsid w:val="0055586D"/>
    <w:rsid w:val="005558A6"/>
    <w:rsid w:val="00555953"/>
    <w:rsid w:val="00556544"/>
    <w:rsid w:val="005568DF"/>
    <w:rsid w:val="005603EF"/>
    <w:rsid w:val="00561CA5"/>
    <w:rsid w:val="005627C9"/>
    <w:rsid w:val="00563177"/>
    <w:rsid w:val="00563BD2"/>
    <w:rsid w:val="00563D9E"/>
    <w:rsid w:val="005644E3"/>
    <w:rsid w:val="005647E3"/>
    <w:rsid w:val="005666C9"/>
    <w:rsid w:val="005670E0"/>
    <w:rsid w:val="00570787"/>
    <w:rsid w:val="00572DED"/>
    <w:rsid w:val="00573B00"/>
    <w:rsid w:val="00575E9E"/>
    <w:rsid w:val="005818C3"/>
    <w:rsid w:val="00581917"/>
    <w:rsid w:val="00581FAE"/>
    <w:rsid w:val="00583155"/>
    <w:rsid w:val="00583A98"/>
    <w:rsid w:val="00584EEB"/>
    <w:rsid w:val="00584FD9"/>
    <w:rsid w:val="005857FF"/>
    <w:rsid w:val="00585DD8"/>
    <w:rsid w:val="00585EFF"/>
    <w:rsid w:val="0059213F"/>
    <w:rsid w:val="00593644"/>
    <w:rsid w:val="00594143"/>
    <w:rsid w:val="0059414B"/>
    <w:rsid w:val="00594974"/>
    <w:rsid w:val="00594AF1"/>
    <w:rsid w:val="00595528"/>
    <w:rsid w:val="00596780"/>
    <w:rsid w:val="00596FFB"/>
    <w:rsid w:val="005974A7"/>
    <w:rsid w:val="005A1807"/>
    <w:rsid w:val="005A1916"/>
    <w:rsid w:val="005A6C11"/>
    <w:rsid w:val="005A70C2"/>
    <w:rsid w:val="005A74FC"/>
    <w:rsid w:val="005B0ABE"/>
    <w:rsid w:val="005B1F3D"/>
    <w:rsid w:val="005B1F8A"/>
    <w:rsid w:val="005B2A67"/>
    <w:rsid w:val="005B3EBD"/>
    <w:rsid w:val="005C044C"/>
    <w:rsid w:val="005C34EE"/>
    <w:rsid w:val="005C3A12"/>
    <w:rsid w:val="005C3D2E"/>
    <w:rsid w:val="005C4D01"/>
    <w:rsid w:val="005C62DF"/>
    <w:rsid w:val="005C6883"/>
    <w:rsid w:val="005C69D5"/>
    <w:rsid w:val="005C6EF3"/>
    <w:rsid w:val="005C7758"/>
    <w:rsid w:val="005C7B19"/>
    <w:rsid w:val="005C7E71"/>
    <w:rsid w:val="005D0B17"/>
    <w:rsid w:val="005D0C5B"/>
    <w:rsid w:val="005D1339"/>
    <w:rsid w:val="005D1431"/>
    <w:rsid w:val="005D1A0C"/>
    <w:rsid w:val="005D2EB3"/>
    <w:rsid w:val="005D4A9B"/>
    <w:rsid w:val="005D5F0F"/>
    <w:rsid w:val="005D619E"/>
    <w:rsid w:val="005D74AA"/>
    <w:rsid w:val="005E0B5E"/>
    <w:rsid w:val="005E1116"/>
    <w:rsid w:val="005E46FA"/>
    <w:rsid w:val="005E483A"/>
    <w:rsid w:val="005E5EE0"/>
    <w:rsid w:val="005F101C"/>
    <w:rsid w:val="005F2DD1"/>
    <w:rsid w:val="005F4E10"/>
    <w:rsid w:val="005F5CF1"/>
    <w:rsid w:val="005F5FC0"/>
    <w:rsid w:val="005F7672"/>
    <w:rsid w:val="005F7829"/>
    <w:rsid w:val="00600155"/>
    <w:rsid w:val="00601721"/>
    <w:rsid w:val="00602A91"/>
    <w:rsid w:val="006031E4"/>
    <w:rsid w:val="0060343D"/>
    <w:rsid w:val="00603842"/>
    <w:rsid w:val="00604975"/>
    <w:rsid w:val="00604FE0"/>
    <w:rsid w:val="00605404"/>
    <w:rsid w:val="00606415"/>
    <w:rsid w:val="006073CE"/>
    <w:rsid w:val="00607707"/>
    <w:rsid w:val="00611BAB"/>
    <w:rsid w:val="00613A65"/>
    <w:rsid w:val="00613E18"/>
    <w:rsid w:val="00615FDA"/>
    <w:rsid w:val="00617228"/>
    <w:rsid w:val="00617947"/>
    <w:rsid w:val="0062040C"/>
    <w:rsid w:val="006208DB"/>
    <w:rsid w:val="006230E0"/>
    <w:rsid w:val="00623AD2"/>
    <w:rsid w:val="00626FBA"/>
    <w:rsid w:val="006278CF"/>
    <w:rsid w:val="00631D13"/>
    <w:rsid w:val="006332A8"/>
    <w:rsid w:val="00633882"/>
    <w:rsid w:val="00634ED3"/>
    <w:rsid w:val="00634FA3"/>
    <w:rsid w:val="006366B6"/>
    <w:rsid w:val="00640A89"/>
    <w:rsid w:val="006418F3"/>
    <w:rsid w:val="00647D71"/>
    <w:rsid w:val="00651162"/>
    <w:rsid w:val="006515C9"/>
    <w:rsid w:val="006517B7"/>
    <w:rsid w:val="00651B30"/>
    <w:rsid w:val="00651FB9"/>
    <w:rsid w:val="0065256D"/>
    <w:rsid w:val="00652824"/>
    <w:rsid w:val="00653FE2"/>
    <w:rsid w:val="00654E06"/>
    <w:rsid w:val="0065522A"/>
    <w:rsid w:val="00656001"/>
    <w:rsid w:val="006572F3"/>
    <w:rsid w:val="00657707"/>
    <w:rsid w:val="00660DBD"/>
    <w:rsid w:val="0066131D"/>
    <w:rsid w:val="00663AAE"/>
    <w:rsid w:val="00665316"/>
    <w:rsid w:val="00665581"/>
    <w:rsid w:val="006664E8"/>
    <w:rsid w:val="00666A32"/>
    <w:rsid w:val="00666E0B"/>
    <w:rsid w:val="00670510"/>
    <w:rsid w:val="00670DA2"/>
    <w:rsid w:val="00674AB5"/>
    <w:rsid w:val="006760AE"/>
    <w:rsid w:val="006766E9"/>
    <w:rsid w:val="00676C7F"/>
    <w:rsid w:val="0067713C"/>
    <w:rsid w:val="006806AC"/>
    <w:rsid w:val="00680AA3"/>
    <w:rsid w:val="00681876"/>
    <w:rsid w:val="0068206E"/>
    <w:rsid w:val="00682173"/>
    <w:rsid w:val="00682E12"/>
    <w:rsid w:val="0068361E"/>
    <w:rsid w:val="00683D71"/>
    <w:rsid w:val="006859FF"/>
    <w:rsid w:val="00687496"/>
    <w:rsid w:val="00687991"/>
    <w:rsid w:val="00691404"/>
    <w:rsid w:val="00694FCE"/>
    <w:rsid w:val="0069581A"/>
    <w:rsid w:val="00695C36"/>
    <w:rsid w:val="006969E8"/>
    <w:rsid w:val="00696C59"/>
    <w:rsid w:val="00697EEF"/>
    <w:rsid w:val="00697F62"/>
    <w:rsid w:val="006A1050"/>
    <w:rsid w:val="006A18A4"/>
    <w:rsid w:val="006A3137"/>
    <w:rsid w:val="006A4A7C"/>
    <w:rsid w:val="006A6133"/>
    <w:rsid w:val="006A77A3"/>
    <w:rsid w:val="006B037B"/>
    <w:rsid w:val="006B1D85"/>
    <w:rsid w:val="006B2872"/>
    <w:rsid w:val="006B43E4"/>
    <w:rsid w:val="006B6E41"/>
    <w:rsid w:val="006B6E62"/>
    <w:rsid w:val="006B6F54"/>
    <w:rsid w:val="006C1065"/>
    <w:rsid w:val="006C215C"/>
    <w:rsid w:val="006C456D"/>
    <w:rsid w:val="006C5A09"/>
    <w:rsid w:val="006C6019"/>
    <w:rsid w:val="006C702E"/>
    <w:rsid w:val="006C7762"/>
    <w:rsid w:val="006D17E2"/>
    <w:rsid w:val="006D6E1B"/>
    <w:rsid w:val="006D7AFB"/>
    <w:rsid w:val="006D7D84"/>
    <w:rsid w:val="006E1F94"/>
    <w:rsid w:val="006E3F8E"/>
    <w:rsid w:val="006E4E3E"/>
    <w:rsid w:val="006E55A0"/>
    <w:rsid w:val="006E7C0D"/>
    <w:rsid w:val="006F052A"/>
    <w:rsid w:val="006F0F42"/>
    <w:rsid w:val="006F1E40"/>
    <w:rsid w:val="006F226D"/>
    <w:rsid w:val="006F238C"/>
    <w:rsid w:val="006F2BC1"/>
    <w:rsid w:val="006F4CF6"/>
    <w:rsid w:val="006F60FB"/>
    <w:rsid w:val="006F610A"/>
    <w:rsid w:val="006F677E"/>
    <w:rsid w:val="006F6D04"/>
    <w:rsid w:val="006F7AF1"/>
    <w:rsid w:val="006F7F65"/>
    <w:rsid w:val="00700D15"/>
    <w:rsid w:val="00700F49"/>
    <w:rsid w:val="00701C9F"/>
    <w:rsid w:val="0070362D"/>
    <w:rsid w:val="00706288"/>
    <w:rsid w:val="0070724A"/>
    <w:rsid w:val="007077FC"/>
    <w:rsid w:val="00710D66"/>
    <w:rsid w:val="007115C8"/>
    <w:rsid w:val="00711A11"/>
    <w:rsid w:val="00711A8F"/>
    <w:rsid w:val="00713F50"/>
    <w:rsid w:val="0071765E"/>
    <w:rsid w:val="00717BDA"/>
    <w:rsid w:val="007201FA"/>
    <w:rsid w:val="00720290"/>
    <w:rsid w:val="00720999"/>
    <w:rsid w:val="0072149C"/>
    <w:rsid w:val="00721A7B"/>
    <w:rsid w:val="00722066"/>
    <w:rsid w:val="0072259B"/>
    <w:rsid w:val="0072304B"/>
    <w:rsid w:val="00724C7B"/>
    <w:rsid w:val="00724EFE"/>
    <w:rsid w:val="00727A10"/>
    <w:rsid w:val="00727BA3"/>
    <w:rsid w:val="00727D59"/>
    <w:rsid w:val="00730F92"/>
    <w:rsid w:val="00731DCE"/>
    <w:rsid w:val="00733F4D"/>
    <w:rsid w:val="00735293"/>
    <w:rsid w:val="00736668"/>
    <w:rsid w:val="00736ABF"/>
    <w:rsid w:val="00737ADE"/>
    <w:rsid w:val="00737BA9"/>
    <w:rsid w:val="00740223"/>
    <w:rsid w:val="00740FAB"/>
    <w:rsid w:val="00750BA6"/>
    <w:rsid w:val="00750FD2"/>
    <w:rsid w:val="00751563"/>
    <w:rsid w:val="00752305"/>
    <w:rsid w:val="00752651"/>
    <w:rsid w:val="00754D6F"/>
    <w:rsid w:val="00755004"/>
    <w:rsid w:val="007557CE"/>
    <w:rsid w:val="00755F78"/>
    <w:rsid w:val="00761012"/>
    <w:rsid w:val="00761BDD"/>
    <w:rsid w:val="00761FC5"/>
    <w:rsid w:val="00762925"/>
    <w:rsid w:val="007631B8"/>
    <w:rsid w:val="00763296"/>
    <w:rsid w:val="0076434C"/>
    <w:rsid w:val="0076630A"/>
    <w:rsid w:val="0076676A"/>
    <w:rsid w:val="00766F88"/>
    <w:rsid w:val="00767110"/>
    <w:rsid w:val="00767282"/>
    <w:rsid w:val="00767A64"/>
    <w:rsid w:val="00770516"/>
    <w:rsid w:val="00770774"/>
    <w:rsid w:val="007730EB"/>
    <w:rsid w:val="007747A6"/>
    <w:rsid w:val="00774CFA"/>
    <w:rsid w:val="00775C3C"/>
    <w:rsid w:val="00776096"/>
    <w:rsid w:val="0077621F"/>
    <w:rsid w:val="00780034"/>
    <w:rsid w:val="00780072"/>
    <w:rsid w:val="00782D54"/>
    <w:rsid w:val="007834F4"/>
    <w:rsid w:val="00787A21"/>
    <w:rsid w:val="007902BD"/>
    <w:rsid w:val="007931E1"/>
    <w:rsid w:val="00793216"/>
    <w:rsid w:val="00793783"/>
    <w:rsid w:val="00794FF0"/>
    <w:rsid w:val="0079712D"/>
    <w:rsid w:val="007A04AA"/>
    <w:rsid w:val="007A2A1A"/>
    <w:rsid w:val="007A307B"/>
    <w:rsid w:val="007A4099"/>
    <w:rsid w:val="007A5E55"/>
    <w:rsid w:val="007A6CF7"/>
    <w:rsid w:val="007A7289"/>
    <w:rsid w:val="007A7A35"/>
    <w:rsid w:val="007B06F6"/>
    <w:rsid w:val="007B1E2C"/>
    <w:rsid w:val="007B3FD5"/>
    <w:rsid w:val="007B45C6"/>
    <w:rsid w:val="007B60D9"/>
    <w:rsid w:val="007B7CE0"/>
    <w:rsid w:val="007B7FA1"/>
    <w:rsid w:val="007C0345"/>
    <w:rsid w:val="007C0BAE"/>
    <w:rsid w:val="007C0E4D"/>
    <w:rsid w:val="007C1A92"/>
    <w:rsid w:val="007C1DD9"/>
    <w:rsid w:val="007C320C"/>
    <w:rsid w:val="007C3376"/>
    <w:rsid w:val="007C3A40"/>
    <w:rsid w:val="007C4DBC"/>
    <w:rsid w:val="007C52FC"/>
    <w:rsid w:val="007D2470"/>
    <w:rsid w:val="007D3094"/>
    <w:rsid w:val="007D326A"/>
    <w:rsid w:val="007D445B"/>
    <w:rsid w:val="007D4875"/>
    <w:rsid w:val="007D4FC6"/>
    <w:rsid w:val="007D5361"/>
    <w:rsid w:val="007D59E7"/>
    <w:rsid w:val="007D6964"/>
    <w:rsid w:val="007D6BD8"/>
    <w:rsid w:val="007D6E0E"/>
    <w:rsid w:val="007E0FF0"/>
    <w:rsid w:val="007E17FA"/>
    <w:rsid w:val="007E559F"/>
    <w:rsid w:val="007E5E21"/>
    <w:rsid w:val="007E70D6"/>
    <w:rsid w:val="007E783D"/>
    <w:rsid w:val="007F47AB"/>
    <w:rsid w:val="007F64D8"/>
    <w:rsid w:val="007F654F"/>
    <w:rsid w:val="007F7539"/>
    <w:rsid w:val="00800198"/>
    <w:rsid w:val="008005F1"/>
    <w:rsid w:val="00800BCD"/>
    <w:rsid w:val="008017AB"/>
    <w:rsid w:val="008039D6"/>
    <w:rsid w:val="00803D89"/>
    <w:rsid w:val="008045EA"/>
    <w:rsid w:val="00804999"/>
    <w:rsid w:val="00806BE8"/>
    <w:rsid w:val="00807CD7"/>
    <w:rsid w:val="00810D65"/>
    <w:rsid w:val="0081138F"/>
    <w:rsid w:val="00811779"/>
    <w:rsid w:val="00811A19"/>
    <w:rsid w:val="00812E46"/>
    <w:rsid w:val="00814F52"/>
    <w:rsid w:val="00815722"/>
    <w:rsid w:val="00815AC2"/>
    <w:rsid w:val="008172CA"/>
    <w:rsid w:val="00821695"/>
    <w:rsid w:val="008221DB"/>
    <w:rsid w:val="00823B25"/>
    <w:rsid w:val="00823FEC"/>
    <w:rsid w:val="0082560A"/>
    <w:rsid w:val="008265C2"/>
    <w:rsid w:val="00826A07"/>
    <w:rsid w:val="008276DD"/>
    <w:rsid w:val="008300AF"/>
    <w:rsid w:val="00830C5B"/>
    <w:rsid w:val="00830DB7"/>
    <w:rsid w:val="00830FE1"/>
    <w:rsid w:val="00831493"/>
    <w:rsid w:val="00831A04"/>
    <w:rsid w:val="00831A28"/>
    <w:rsid w:val="00831DD1"/>
    <w:rsid w:val="00832543"/>
    <w:rsid w:val="00836074"/>
    <w:rsid w:val="0083729C"/>
    <w:rsid w:val="008376E4"/>
    <w:rsid w:val="00840914"/>
    <w:rsid w:val="00840AB6"/>
    <w:rsid w:val="00841279"/>
    <w:rsid w:val="0084166E"/>
    <w:rsid w:val="00841DD3"/>
    <w:rsid w:val="0084205F"/>
    <w:rsid w:val="008433AB"/>
    <w:rsid w:val="00844721"/>
    <w:rsid w:val="00844BE6"/>
    <w:rsid w:val="00845FA1"/>
    <w:rsid w:val="00846881"/>
    <w:rsid w:val="008506DB"/>
    <w:rsid w:val="00850CFE"/>
    <w:rsid w:val="0085113A"/>
    <w:rsid w:val="0085174C"/>
    <w:rsid w:val="008519B9"/>
    <w:rsid w:val="00851A02"/>
    <w:rsid w:val="0085219A"/>
    <w:rsid w:val="008533B3"/>
    <w:rsid w:val="008557CE"/>
    <w:rsid w:val="00856D05"/>
    <w:rsid w:val="008600D0"/>
    <w:rsid w:val="008629CE"/>
    <w:rsid w:val="00862C7F"/>
    <w:rsid w:val="008651AA"/>
    <w:rsid w:val="00866E3D"/>
    <w:rsid w:val="0087041E"/>
    <w:rsid w:val="00871017"/>
    <w:rsid w:val="008719EA"/>
    <w:rsid w:val="008723B7"/>
    <w:rsid w:val="0087297A"/>
    <w:rsid w:val="00872E42"/>
    <w:rsid w:val="008731A0"/>
    <w:rsid w:val="00873C47"/>
    <w:rsid w:val="00875F76"/>
    <w:rsid w:val="008769C7"/>
    <w:rsid w:val="00881C12"/>
    <w:rsid w:val="00883166"/>
    <w:rsid w:val="00883BBF"/>
    <w:rsid w:val="00883DE4"/>
    <w:rsid w:val="00887315"/>
    <w:rsid w:val="008875F7"/>
    <w:rsid w:val="00891C92"/>
    <w:rsid w:val="00894045"/>
    <w:rsid w:val="00894375"/>
    <w:rsid w:val="00895764"/>
    <w:rsid w:val="00895939"/>
    <w:rsid w:val="0089714E"/>
    <w:rsid w:val="00897D03"/>
    <w:rsid w:val="008A2CFA"/>
    <w:rsid w:val="008A403A"/>
    <w:rsid w:val="008A4C64"/>
    <w:rsid w:val="008A5A67"/>
    <w:rsid w:val="008A60E6"/>
    <w:rsid w:val="008A6CEF"/>
    <w:rsid w:val="008A7AF1"/>
    <w:rsid w:val="008B0A05"/>
    <w:rsid w:val="008B41C8"/>
    <w:rsid w:val="008B6047"/>
    <w:rsid w:val="008B7127"/>
    <w:rsid w:val="008B7689"/>
    <w:rsid w:val="008C0950"/>
    <w:rsid w:val="008C43D5"/>
    <w:rsid w:val="008C4E83"/>
    <w:rsid w:val="008C5D7A"/>
    <w:rsid w:val="008C5E74"/>
    <w:rsid w:val="008C64EC"/>
    <w:rsid w:val="008D09AC"/>
    <w:rsid w:val="008D0AD9"/>
    <w:rsid w:val="008D0B42"/>
    <w:rsid w:val="008D0CA8"/>
    <w:rsid w:val="008D20E6"/>
    <w:rsid w:val="008D24CD"/>
    <w:rsid w:val="008D27FD"/>
    <w:rsid w:val="008D2A18"/>
    <w:rsid w:val="008D2AB8"/>
    <w:rsid w:val="008D339C"/>
    <w:rsid w:val="008D48C2"/>
    <w:rsid w:val="008D4D7E"/>
    <w:rsid w:val="008D4F24"/>
    <w:rsid w:val="008D6738"/>
    <w:rsid w:val="008D7025"/>
    <w:rsid w:val="008D70B5"/>
    <w:rsid w:val="008D7635"/>
    <w:rsid w:val="008D789C"/>
    <w:rsid w:val="008E03E2"/>
    <w:rsid w:val="008E06E5"/>
    <w:rsid w:val="008E13E3"/>
    <w:rsid w:val="008E1C45"/>
    <w:rsid w:val="008E4334"/>
    <w:rsid w:val="008E4F16"/>
    <w:rsid w:val="008E5B9A"/>
    <w:rsid w:val="008F106D"/>
    <w:rsid w:val="008F199D"/>
    <w:rsid w:val="008F5691"/>
    <w:rsid w:val="008F5BC9"/>
    <w:rsid w:val="008F63EC"/>
    <w:rsid w:val="008F6737"/>
    <w:rsid w:val="008F6B04"/>
    <w:rsid w:val="008F71FC"/>
    <w:rsid w:val="00900778"/>
    <w:rsid w:val="009009D3"/>
    <w:rsid w:val="00900B4E"/>
    <w:rsid w:val="0090335A"/>
    <w:rsid w:val="00903905"/>
    <w:rsid w:val="0090413F"/>
    <w:rsid w:val="0090539A"/>
    <w:rsid w:val="00906453"/>
    <w:rsid w:val="00907636"/>
    <w:rsid w:val="0090768B"/>
    <w:rsid w:val="009077F9"/>
    <w:rsid w:val="00907979"/>
    <w:rsid w:val="00907D1C"/>
    <w:rsid w:val="0091044A"/>
    <w:rsid w:val="00911914"/>
    <w:rsid w:val="009119AE"/>
    <w:rsid w:val="00912727"/>
    <w:rsid w:val="00914535"/>
    <w:rsid w:val="009151C5"/>
    <w:rsid w:val="009165BF"/>
    <w:rsid w:val="00917181"/>
    <w:rsid w:val="00922146"/>
    <w:rsid w:val="00922E69"/>
    <w:rsid w:val="009235F1"/>
    <w:rsid w:val="009237F2"/>
    <w:rsid w:val="009242B4"/>
    <w:rsid w:val="00924FA1"/>
    <w:rsid w:val="00926842"/>
    <w:rsid w:val="00926BAD"/>
    <w:rsid w:val="009274DE"/>
    <w:rsid w:val="0093043F"/>
    <w:rsid w:val="00931095"/>
    <w:rsid w:val="0093164E"/>
    <w:rsid w:val="009357CD"/>
    <w:rsid w:val="00936EE0"/>
    <w:rsid w:val="00942DF7"/>
    <w:rsid w:val="009438B7"/>
    <w:rsid w:val="00943F01"/>
    <w:rsid w:val="009447D1"/>
    <w:rsid w:val="009449B8"/>
    <w:rsid w:val="00944C61"/>
    <w:rsid w:val="009453AA"/>
    <w:rsid w:val="0095029A"/>
    <w:rsid w:val="0095273A"/>
    <w:rsid w:val="00952C81"/>
    <w:rsid w:val="00954418"/>
    <w:rsid w:val="0095618B"/>
    <w:rsid w:val="00956A47"/>
    <w:rsid w:val="00960BEA"/>
    <w:rsid w:val="00962B7D"/>
    <w:rsid w:val="00963C35"/>
    <w:rsid w:val="00963DFF"/>
    <w:rsid w:val="009657D8"/>
    <w:rsid w:val="00966230"/>
    <w:rsid w:val="00966EB6"/>
    <w:rsid w:val="0097005F"/>
    <w:rsid w:val="00970905"/>
    <w:rsid w:val="009710AF"/>
    <w:rsid w:val="00971837"/>
    <w:rsid w:val="0097429F"/>
    <w:rsid w:val="009760A2"/>
    <w:rsid w:val="00980A8B"/>
    <w:rsid w:val="009811BF"/>
    <w:rsid w:val="009815EF"/>
    <w:rsid w:val="00982B55"/>
    <w:rsid w:val="00982EF0"/>
    <w:rsid w:val="00983254"/>
    <w:rsid w:val="009832D9"/>
    <w:rsid w:val="00985141"/>
    <w:rsid w:val="009853BA"/>
    <w:rsid w:val="0099194E"/>
    <w:rsid w:val="00991B26"/>
    <w:rsid w:val="0099332B"/>
    <w:rsid w:val="009935EC"/>
    <w:rsid w:val="00993CA3"/>
    <w:rsid w:val="0099462F"/>
    <w:rsid w:val="00994709"/>
    <w:rsid w:val="00995734"/>
    <w:rsid w:val="00996577"/>
    <w:rsid w:val="009A0310"/>
    <w:rsid w:val="009A066A"/>
    <w:rsid w:val="009A194A"/>
    <w:rsid w:val="009A293B"/>
    <w:rsid w:val="009A4482"/>
    <w:rsid w:val="009A4680"/>
    <w:rsid w:val="009A5F86"/>
    <w:rsid w:val="009A6E01"/>
    <w:rsid w:val="009A74A9"/>
    <w:rsid w:val="009A7769"/>
    <w:rsid w:val="009B15C1"/>
    <w:rsid w:val="009B32DB"/>
    <w:rsid w:val="009B3468"/>
    <w:rsid w:val="009B356A"/>
    <w:rsid w:val="009B7E31"/>
    <w:rsid w:val="009C1502"/>
    <w:rsid w:val="009C1CAB"/>
    <w:rsid w:val="009C3921"/>
    <w:rsid w:val="009C3EA6"/>
    <w:rsid w:val="009C3F39"/>
    <w:rsid w:val="009C6D89"/>
    <w:rsid w:val="009D1470"/>
    <w:rsid w:val="009D35F5"/>
    <w:rsid w:val="009D46EA"/>
    <w:rsid w:val="009D502F"/>
    <w:rsid w:val="009D6B5A"/>
    <w:rsid w:val="009E16B4"/>
    <w:rsid w:val="009E1DB0"/>
    <w:rsid w:val="009E36FB"/>
    <w:rsid w:val="009E3D84"/>
    <w:rsid w:val="009E4DA7"/>
    <w:rsid w:val="009E4E87"/>
    <w:rsid w:val="009E4FDA"/>
    <w:rsid w:val="009E6583"/>
    <w:rsid w:val="009E685E"/>
    <w:rsid w:val="009E7215"/>
    <w:rsid w:val="009F0F0E"/>
    <w:rsid w:val="009F13F8"/>
    <w:rsid w:val="009F2792"/>
    <w:rsid w:val="009F2BB8"/>
    <w:rsid w:val="009F419D"/>
    <w:rsid w:val="009F43F0"/>
    <w:rsid w:val="009F6D40"/>
    <w:rsid w:val="009F7074"/>
    <w:rsid w:val="00A04201"/>
    <w:rsid w:val="00A0431E"/>
    <w:rsid w:val="00A04BEC"/>
    <w:rsid w:val="00A04F19"/>
    <w:rsid w:val="00A107B1"/>
    <w:rsid w:val="00A10E76"/>
    <w:rsid w:val="00A12662"/>
    <w:rsid w:val="00A14B2D"/>
    <w:rsid w:val="00A1541D"/>
    <w:rsid w:val="00A159E5"/>
    <w:rsid w:val="00A164BC"/>
    <w:rsid w:val="00A20200"/>
    <w:rsid w:val="00A20663"/>
    <w:rsid w:val="00A20DB9"/>
    <w:rsid w:val="00A20F3C"/>
    <w:rsid w:val="00A21A23"/>
    <w:rsid w:val="00A21D9A"/>
    <w:rsid w:val="00A223CD"/>
    <w:rsid w:val="00A22795"/>
    <w:rsid w:val="00A2456E"/>
    <w:rsid w:val="00A24ED1"/>
    <w:rsid w:val="00A252B4"/>
    <w:rsid w:val="00A25580"/>
    <w:rsid w:val="00A26762"/>
    <w:rsid w:val="00A26ED0"/>
    <w:rsid w:val="00A2794B"/>
    <w:rsid w:val="00A279CA"/>
    <w:rsid w:val="00A30660"/>
    <w:rsid w:val="00A31F2E"/>
    <w:rsid w:val="00A32F7A"/>
    <w:rsid w:val="00A330FA"/>
    <w:rsid w:val="00A3345B"/>
    <w:rsid w:val="00A3577D"/>
    <w:rsid w:val="00A36744"/>
    <w:rsid w:val="00A37EA9"/>
    <w:rsid w:val="00A4003B"/>
    <w:rsid w:val="00A40BE0"/>
    <w:rsid w:val="00A41318"/>
    <w:rsid w:val="00A418C1"/>
    <w:rsid w:val="00A41D71"/>
    <w:rsid w:val="00A43886"/>
    <w:rsid w:val="00A4462E"/>
    <w:rsid w:val="00A50AF3"/>
    <w:rsid w:val="00A51E5B"/>
    <w:rsid w:val="00A53924"/>
    <w:rsid w:val="00A54D30"/>
    <w:rsid w:val="00A55668"/>
    <w:rsid w:val="00A562A9"/>
    <w:rsid w:val="00A6084B"/>
    <w:rsid w:val="00A6188B"/>
    <w:rsid w:val="00A62C0A"/>
    <w:rsid w:val="00A63FB9"/>
    <w:rsid w:val="00A6680A"/>
    <w:rsid w:val="00A66C5A"/>
    <w:rsid w:val="00A67429"/>
    <w:rsid w:val="00A700A4"/>
    <w:rsid w:val="00A707DB"/>
    <w:rsid w:val="00A7446A"/>
    <w:rsid w:val="00A76295"/>
    <w:rsid w:val="00A765BD"/>
    <w:rsid w:val="00A76F52"/>
    <w:rsid w:val="00A77018"/>
    <w:rsid w:val="00A77124"/>
    <w:rsid w:val="00A77332"/>
    <w:rsid w:val="00A7758F"/>
    <w:rsid w:val="00A77AE2"/>
    <w:rsid w:val="00A80910"/>
    <w:rsid w:val="00A81990"/>
    <w:rsid w:val="00A83232"/>
    <w:rsid w:val="00A83E86"/>
    <w:rsid w:val="00A83FE9"/>
    <w:rsid w:val="00A84960"/>
    <w:rsid w:val="00A86573"/>
    <w:rsid w:val="00A874DD"/>
    <w:rsid w:val="00A9070E"/>
    <w:rsid w:val="00A90BE1"/>
    <w:rsid w:val="00A911F6"/>
    <w:rsid w:val="00A91C03"/>
    <w:rsid w:val="00A92475"/>
    <w:rsid w:val="00A97116"/>
    <w:rsid w:val="00AA10FF"/>
    <w:rsid w:val="00AA1F1A"/>
    <w:rsid w:val="00AA5013"/>
    <w:rsid w:val="00AA64A2"/>
    <w:rsid w:val="00AA64BB"/>
    <w:rsid w:val="00AA6939"/>
    <w:rsid w:val="00AB0000"/>
    <w:rsid w:val="00AB0B80"/>
    <w:rsid w:val="00AB0C1E"/>
    <w:rsid w:val="00AB1524"/>
    <w:rsid w:val="00AB152D"/>
    <w:rsid w:val="00AB1FC5"/>
    <w:rsid w:val="00AB2819"/>
    <w:rsid w:val="00AB3843"/>
    <w:rsid w:val="00AB5076"/>
    <w:rsid w:val="00AB56BA"/>
    <w:rsid w:val="00AB595A"/>
    <w:rsid w:val="00AB6423"/>
    <w:rsid w:val="00AB7565"/>
    <w:rsid w:val="00AC16D4"/>
    <w:rsid w:val="00AC1E83"/>
    <w:rsid w:val="00AC3714"/>
    <w:rsid w:val="00AC53D5"/>
    <w:rsid w:val="00AC5B2B"/>
    <w:rsid w:val="00AC5E1A"/>
    <w:rsid w:val="00AC6375"/>
    <w:rsid w:val="00AC7A4C"/>
    <w:rsid w:val="00AC7E6E"/>
    <w:rsid w:val="00AD13FC"/>
    <w:rsid w:val="00AD207A"/>
    <w:rsid w:val="00AD33AF"/>
    <w:rsid w:val="00AD344A"/>
    <w:rsid w:val="00AD660F"/>
    <w:rsid w:val="00AD67B0"/>
    <w:rsid w:val="00AD6EAA"/>
    <w:rsid w:val="00AD7096"/>
    <w:rsid w:val="00AD7E3B"/>
    <w:rsid w:val="00AE08F7"/>
    <w:rsid w:val="00AE1941"/>
    <w:rsid w:val="00AE1FA5"/>
    <w:rsid w:val="00AE3682"/>
    <w:rsid w:val="00AE46AE"/>
    <w:rsid w:val="00AE5684"/>
    <w:rsid w:val="00AE5E71"/>
    <w:rsid w:val="00AE6409"/>
    <w:rsid w:val="00AE768E"/>
    <w:rsid w:val="00AE7725"/>
    <w:rsid w:val="00AE7E9A"/>
    <w:rsid w:val="00AE7F8F"/>
    <w:rsid w:val="00AF1C6F"/>
    <w:rsid w:val="00AF1CEA"/>
    <w:rsid w:val="00AF3BFA"/>
    <w:rsid w:val="00AF486B"/>
    <w:rsid w:val="00AF57E4"/>
    <w:rsid w:val="00AF660E"/>
    <w:rsid w:val="00AF76CA"/>
    <w:rsid w:val="00B007E6"/>
    <w:rsid w:val="00B00BF5"/>
    <w:rsid w:val="00B00CD7"/>
    <w:rsid w:val="00B020D9"/>
    <w:rsid w:val="00B024F2"/>
    <w:rsid w:val="00B0283D"/>
    <w:rsid w:val="00B02950"/>
    <w:rsid w:val="00B047FC"/>
    <w:rsid w:val="00B04D4B"/>
    <w:rsid w:val="00B053EB"/>
    <w:rsid w:val="00B05C86"/>
    <w:rsid w:val="00B05D6E"/>
    <w:rsid w:val="00B06110"/>
    <w:rsid w:val="00B06AE1"/>
    <w:rsid w:val="00B11996"/>
    <w:rsid w:val="00B11B12"/>
    <w:rsid w:val="00B123FC"/>
    <w:rsid w:val="00B12760"/>
    <w:rsid w:val="00B13072"/>
    <w:rsid w:val="00B1339C"/>
    <w:rsid w:val="00B14F75"/>
    <w:rsid w:val="00B15652"/>
    <w:rsid w:val="00B1649E"/>
    <w:rsid w:val="00B1659F"/>
    <w:rsid w:val="00B16808"/>
    <w:rsid w:val="00B16AB5"/>
    <w:rsid w:val="00B16C5A"/>
    <w:rsid w:val="00B172A2"/>
    <w:rsid w:val="00B17E2F"/>
    <w:rsid w:val="00B22137"/>
    <w:rsid w:val="00B22AC8"/>
    <w:rsid w:val="00B22CC4"/>
    <w:rsid w:val="00B23858"/>
    <w:rsid w:val="00B249F7"/>
    <w:rsid w:val="00B25AA8"/>
    <w:rsid w:val="00B27183"/>
    <w:rsid w:val="00B27863"/>
    <w:rsid w:val="00B27B04"/>
    <w:rsid w:val="00B27B12"/>
    <w:rsid w:val="00B27C4D"/>
    <w:rsid w:val="00B30FE1"/>
    <w:rsid w:val="00B31BFA"/>
    <w:rsid w:val="00B32656"/>
    <w:rsid w:val="00B34669"/>
    <w:rsid w:val="00B3672B"/>
    <w:rsid w:val="00B374EE"/>
    <w:rsid w:val="00B37CC2"/>
    <w:rsid w:val="00B415E0"/>
    <w:rsid w:val="00B419AE"/>
    <w:rsid w:val="00B42D0F"/>
    <w:rsid w:val="00B430DE"/>
    <w:rsid w:val="00B4383F"/>
    <w:rsid w:val="00B44231"/>
    <w:rsid w:val="00B44344"/>
    <w:rsid w:val="00B455CF"/>
    <w:rsid w:val="00B4677B"/>
    <w:rsid w:val="00B506C7"/>
    <w:rsid w:val="00B52636"/>
    <w:rsid w:val="00B52A41"/>
    <w:rsid w:val="00B53567"/>
    <w:rsid w:val="00B54EA3"/>
    <w:rsid w:val="00B552ED"/>
    <w:rsid w:val="00B56391"/>
    <w:rsid w:val="00B61105"/>
    <w:rsid w:val="00B61D1E"/>
    <w:rsid w:val="00B6213F"/>
    <w:rsid w:val="00B62488"/>
    <w:rsid w:val="00B62ECB"/>
    <w:rsid w:val="00B633F7"/>
    <w:rsid w:val="00B638F7"/>
    <w:rsid w:val="00B63A7A"/>
    <w:rsid w:val="00B64304"/>
    <w:rsid w:val="00B65AB7"/>
    <w:rsid w:val="00B66428"/>
    <w:rsid w:val="00B668BA"/>
    <w:rsid w:val="00B66C31"/>
    <w:rsid w:val="00B66D1B"/>
    <w:rsid w:val="00B67602"/>
    <w:rsid w:val="00B67706"/>
    <w:rsid w:val="00B7006A"/>
    <w:rsid w:val="00B70157"/>
    <w:rsid w:val="00B73082"/>
    <w:rsid w:val="00B73215"/>
    <w:rsid w:val="00B74333"/>
    <w:rsid w:val="00B74B50"/>
    <w:rsid w:val="00B75190"/>
    <w:rsid w:val="00B75A52"/>
    <w:rsid w:val="00B7696B"/>
    <w:rsid w:val="00B77B7C"/>
    <w:rsid w:val="00B80415"/>
    <w:rsid w:val="00B812E4"/>
    <w:rsid w:val="00B82E04"/>
    <w:rsid w:val="00B83C45"/>
    <w:rsid w:val="00B845B3"/>
    <w:rsid w:val="00B85922"/>
    <w:rsid w:val="00B90D45"/>
    <w:rsid w:val="00B90F0C"/>
    <w:rsid w:val="00B92A80"/>
    <w:rsid w:val="00B94D81"/>
    <w:rsid w:val="00B953F2"/>
    <w:rsid w:val="00B95A43"/>
    <w:rsid w:val="00B96A31"/>
    <w:rsid w:val="00BA205C"/>
    <w:rsid w:val="00BA25F1"/>
    <w:rsid w:val="00BA3440"/>
    <w:rsid w:val="00BA36C5"/>
    <w:rsid w:val="00BA5228"/>
    <w:rsid w:val="00BA5646"/>
    <w:rsid w:val="00BA6527"/>
    <w:rsid w:val="00BA6A38"/>
    <w:rsid w:val="00BA6B09"/>
    <w:rsid w:val="00BB046F"/>
    <w:rsid w:val="00BB1C62"/>
    <w:rsid w:val="00BB203C"/>
    <w:rsid w:val="00BB20EC"/>
    <w:rsid w:val="00BB2CC1"/>
    <w:rsid w:val="00BB40E3"/>
    <w:rsid w:val="00BB41A0"/>
    <w:rsid w:val="00BB4323"/>
    <w:rsid w:val="00BB436D"/>
    <w:rsid w:val="00BB5614"/>
    <w:rsid w:val="00BB5E4D"/>
    <w:rsid w:val="00BB5F6C"/>
    <w:rsid w:val="00BB6620"/>
    <w:rsid w:val="00BB6BFA"/>
    <w:rsid w:val="00BB7826"/>
    <w:rsid w:val="00BC04E8"/>
    <w:rsid w:val="00BC3DEF"/>
    <w:rsid w:val="00BC468F"/>
    <w:rsid w:val="00BC6929"/>
    <w:rsid w:val="00BD04F8"/>
    <w:rsid w:val="00BD2190"/>
    <w:rsid w:val="00BD2D1E"/>
    <w:rsid w:val="00BD3794"/>
    <w:rsid w:val="00BD40DC"/>
    <w:rsid w:val="00BD532C"/>
    <w:rsid w:val="00BD6BFA"/>
    <w:rsid w:val="00BD7DFC"/>
    <w:rsid w:val="00BE04F4"/>
    <w:rsid w:val="00BE1599"/>
    <w:rsid w:val="00BE1AB4"/>
    <w:rsid w:val="00BE6B66"/>
    <w:rsid w:val="00BE7695"/>
    <w:rsid w:val="00BF08D2"/>
    <w:rsid w:val="00BF0B4B"/>
    <w:rsid w:val="00BF3866"/>
    <w:rsid w:val="00BF3B44"/>
    <w:rsid w:val="00BF4913"/>
    <w:rsid w:val="00BF4E3A"/>
    <w:rsid w:val="00BF799F"/>
    <w:rsid w:val="00BF7B78"/>
    <w:rsid w:val="00BF7DE8"/>
    <w:rsid w:val="00C0010D"/>
    <w:rsid w:val="00C008AC"/>
    <w:rsid w:val="00C00E85"/>
    <w:rsid w:val="00C01817"/>
    <w:rsid w:val="00C047EC"/>
    <w:rsid w:val="00C06222"/>
    <w:rsid w:val="00C06E78"/>
    <w:rsid w:val="00C07BCF"/>
    <w:rsid w:val="00C11683"/>
    <w:rsid w:val="00C11807"/>
    <w:rsid w:val="00C129CF"/>
    <w:rsid w:val="00C1346D"/>
    <w:rsid w:val="00C1430C"/>
    <w:rsid w:val="00C159E0"/>
    <w:rsid w:val="00C216AB"/>
    <w:rsid w:val="00C22368"/>
    <w:rsid w:val="00C22886"/>
    <w:rsid w:val="00C24D24"/>
    <w:rsid w:val="00C24E5B"/>
    <w:rsid w:val="00C262E8"/>
    <w:rsid w:val="00C26DC3"/>
    <w:rsid w:val="00C26FE7"/>
    <w:rsid w:val="00C317A0"/>
    <w:rsid w:val="00C318DE"/>
    <w:rsid w:val="00C33985"/>
    <w:rsid w:val="00C34669"/>
    <w:rsid w:val="00C34A6C"/>
    <w:rsid w:val="00C3512B"/>
    <w:rsid w:val="00C37640"/>
    <w:rsid w:val="00C37D43"/>
    <w:rsid w:val="00C41824"/>
    <w:rsid w:val="00C41ABD"/>
    <w:rsid w:val="00C42CD2"/>
    <w:rsid w:val="00C4376B"/>
    <w:rsid w:val="00C44B53"/>
    <w:rsid w:val="00C45312"/>
    <w:rsid w:val="00C459BF"/>
    <w:rsid w:val="00C468E8"/>
    <w:rsid w:val="00C52BE8"/>
    <w:rsid w:val="00C53BFC"/>
    <w:rsid w:val="00C54F95"/>
    <w:rsid w:val="00C5559C"/>
    <w:rsid w:val="00C602F5"/>
    <w:rsid w:val="00C611D1"/>
    <w:rsid w:val="00C615FE"/>
    <w:rsid w:val="00C62EB8"/>
    <w:rsid w:val="00C64FD9"/>
    <w:rsid w:val="00C6500E"/>
    <w:rsid w:val="00C65130"/>
    <w:rsid w:val="00C65DFC"/>
    <w:rsid w:val="00C67B9E"/>
    <w:rsid w:val="00C7079C"/>
    <w:rsid w:val="00C70D44"/>
    <w:rsid w:val="00C72017"/>
    <w:rsid w:val="00C74C57"/>
    <w:rsid w:val="00C751F7"/>
    <w:rsid w:val="00C76B3E"/>
    <w:rsid w:val="00C76D83"/>
    <w:rsid w:val="00C77C22"/>
    <w:rsid w:val="00C80483"/>
    <w:rsid w:val="00C80FD1"/>
    <w:rsid w:val="00C81E4D"/>
    <w:rsid w:val="00C826F9"/>
    <w:rsid w:val="00C82AF8"/>
    <w:rsid w:val="00C83DB5"/>
    <w:rsid w:val="00C872BF"/>
    <w:rsid w:val="00C8730E"/>
    <w:rsid w:val="00C87370"/>
    <w:rsid w:val="00C9341A"/>
    <w:rsid w:val="00C94EC3"/>
    <w:rsid w:val="00C95C55"/>
    <w:rsid w:val="00C9728D"/>
    <w:rsid w:val="00C97422"/>
    <w:rsid w:val="00C97EE3"/>
    <w:rsid w:val="00CA0083"/>
    <w:rsid w:val="00CA0598"/>
    <w:rsid w:val="00CA352E"/>
    <w:rsid w:val="00CA649D"/>
    <w:rsid w:val="00CA6881"/>
    <w:rsid w:val="00CA6B7A"/>
    <w:rsid w:val="00CA7A2C"/>
    <w:rsid w:val="00CA7FDC"/>
    <w:rsid w:val="00CB0AC8"/>
    <w:rsid w:val="00CB4B86"/>
    <w:rsid w:val="00CB5776"/>
    <w:rsid w:val="00CC164E"/>
    <w:rsid w:val="00CC1856"/>
    <w:rsid w:val="00CC4759"/>
    <w:rsid w:val="00CC4E05"/>
    <w:rsid w:val="00CC63C9"/>
    <w:rsid w:val="00CC65EF"/>
    <w:rsid w:val="00CC65F1"/>
    <w:rsid w:val="00CC669C"/>
    <w:rsid w:val="00CC7E45"/>
    <w:rsid w:val="00CD09D3"/>
    <w:rsid w:val="00CD1B76"/>
    <w:rsid w:val="00CD3043"/>
    <w:rsid w:val="00CD335C"/>
    <w:rsid w:val="00CD4665"/>
    <w:rsid w:val="00CD4A58"/>
    <w:rsid w:val="00CD4C14"/>
    <w:rsid w:val="00CD52AA"/>
    <w:rsid w:val="00CD657B"/>
    <w:rsid w:val="00CE1960"/>
    <w:rsid w:val="00CE3A9F"/>
    <w:rsid w:val="00CE4530"/>
    <w:rsid w:val="00CE4655"/>
    <w:rsid w:val="00CE539E"/>
    <w:rsid w:val="00CE5CA0"/>
    <w:rsid w:val="00CE682C"/>
    <w:rsid w:val="00CE6868"/>
    <w:rsid w:val="00CE6BD7"/>
    <w:rsid w:val="00CE7E52"/>
    <w:rsid w:val="00CE7F87"/>
    <w:rsid w:val="00CF27B3"/>
    <w:rsid w:val="00CF2C6E"/>
    <w:rsid w:val="00CF44F7"/>
    <w:rsid w:val="00CF5199"/>
    <w:rsid w:val="00CF5445"/>
    <w:rsid w:val="00CF5D8D"/>
    <w:rsid w:val="00CF7AD0"/>
    <w:rsid w:val="00D02616"/>
    <w:rsid w:val="00D026DD"/>
    <w:rsid w:val="00D03183"/>
    <w:rsid w:val="00D0471E"/>
    <w:rsid w:val="00D0503D"/>
    <w:rsid w:val="00D06063"/>
    <w:rsid w:val="00D0640B"/>
    <w:rsid w:val="00D0673B"/>
    <w:rsid w:val="00D0774C"/>
    <w:rsid w:val="00D0778F"/>
    <w:rsid w:val="00D07B3B"/>
    <w:rsid w:val="00D10F01"/>
    <w:rsid w:val="00D1110F"/>
    <w:rsid w:val="00D132FD"/>
    <w:rsid w:val="00D1403B"/>
    <w:rsid w:val="00D1461B"/>
    <w:rsid w:val="00D14C53"/>
    <w:rsid w:val="00D1731D"/>
    <w:rsid w:val="00D176CC"/>
    <w:rsid w:val="00D2029E"/>
    <w:rsid w:val="00D21FF9"/>
    <w:rsid w:val="00D22164"/>
    <w:rsid w:val="00D22A83"/>
    <w:rsid w:val="00D23E43"/>
    <w:rsid w:val="00D2428A"/>
    <w:rsid w:val="00D247F0"/>
    <w:rsid w:val="00D2605A"/>
    <w:rsid w:val="00D26DF2"/>
    <w:rsid w:val="00D27975"/>
    <w:rsid w:val="00D27B41"/>
    <w:rsid w:val="00D311E6"/>
    <w:rsid w:val="00D313EB"/>
    <w:rsid w:val="00D32194"/>
    <w:rsid w:val="00D33AFA"/>
    <w:rsid w:val="00D33D96"/>
    <w:rsid w:val="00D33F21"/>
    <w:rsid w:val="00D3427B"/>
    <w:rsid w:val="00D344ED"/>
    <w:rsid w:val="00D36E27"/>
    <w:rsid w:val="00D373A9"/>
    <w:rsid w:val="00D37A94"/>
    <w:rsid w:val="00D40590"/>
    <w:rsid w:val="00D40F71"/>
    <w:rsid w:val="00D45326"/>
    <w:rsid w:val="00D47713"/>
    <w:rsid w:val="00D47E20"/>
    <w:rsid w:val="00D50342"/>
    <w:rsid w:val="00D50BF6"/>
    <w:rsid w:val="00D5180A"/>
    <w:rsid w:val="00D52182"/>
    <w:rsid w:val="00D535CF"/>
    <w:rsid w:val="00D551D9"/>
    <w:rsid w:val="00D554AD"/>
    <w:rsid w:val="00D556D2"/>
    <w:rsid w:val="00D55FEE"/>
    <w:rsid w:val="00D56E6F"/>
    <w:rsid w:val="00D57904"/>
    <w:rsid w:val="00D605F6"/>
    <w:rsid w:val="00D60F6E"/>
    <w:rsid w:val="00D61550"/>
    <w:rsid w:val="00D61B1A"/>
    <w:rsid w:val="00D61DFF"/>
    <w:rsid w:val="00D62246"/>
    <w:rsid w:val="00D62CAA"/>
    <w:rsid w:val="00D63332"/>
    <w:rsid w:val="00D66A0D"/>
    <w:rsid w:val="00D703DF"/>
    <w:rsid w:val="00D70812"/>
    <w:rsid w:val="00D7083C"/>
    <w:rsid w:val="00D7151E"/>
    <w:rsid w:val="00D71F19"/>
    <w:rsid w:val="00D72707"/>
    <w:rsid w:val="00D72A0C"/>
    <w:rsid w:val="00D736FD"/>
    <w:rsid w:val="00D73F95"/>
    <w:rsid w:val="00D7456B"/>
    <w:rsid w:val="00D74F00"/>
    <w:rsid w:val="00D76C1F"/>
    <w:rsid w:val="00D776AB"/>
    <w:rsid w:val="00D8195F"/>
    <w:rsid w:val="00D81DBF"/>
    <w:rsid w:val="00D8358F"/>
    <w:rsid w:val="00D84115"/>
    <w:rsid w:val="00D84A51"/>
    <w:rsid w:val="00D8739C"/>
    <w:rsid w:val="00D904C3"/>
    <w:rsid w:val="00D90F05"/>
    <w:rsid w:val="00D91AD8"/>
    <w:rsid w:val="00D92161"/>
    <w:rsid w:val="00D92203"/>
    <w:rsid w:val="00D927E5"/>
    <w:rsid w:val="00D93704"/>
    <w:rsid w:val="00D9400A"/>
    <w:rsid w:val="00D959B6"/>
    <w:rsid w:val="00D96A3C"/>
    <w:rsid w:val="00D96DA8"/>
    <w:rsid w:val="00D973DC"/>
    <w:rsid w:val="00D97F6A"/>
    <w:rsid w:val="00DA02E8"/>
    <w:rsid w:val="00DA0567"/>
    <w:rsid w:val="00DA3AA2"/>
    <w:rsid w:val="00DA416E"/>
    <w:rsid w:val="00DA5DFF"/>
    <w:rsid w:val="00DA746E"/>
    <w:rsid w:val="00DA76FD"/>
    <w:rsid w:val="00DA7F94"/>
    <w:rsid w:val="00DB0209"/>
    <w:rsid w:val="00DB1302"/>
    <w:rsid w:val="00DB151D"/>
    <w:rsid w:val="00DB4AF3"/>
    <w:rsid w:val="00DB5667"/>
    <w:rsid w:val="00DB59B9"/>
    <w:rsid w:val="00DB6645"/>
    <w:rsid w:val="00DB7FF6"/>
    <w:rsid w:val="00DC2E47"/>
    <w:rsid w:val="00DC3F97"/>
    <w:rsid w:val="00DC4547"/>
    <w:rsid w:val="00DC4846"/>
    <w:rsid w:val="00DD00F9"/>
    <w:rsid w:val="00DD0C4D"/>
    <w:rsid w:val="00DD1044"/>
    <w:rsid w:val="00DD1493"/>
    <w:rsid w:val="00DD2A5F"/>
    <w:rsid w:val="00DD4D73"/>
    <w:rsid w:val="00DD58C5"/>
    <w:rsid w:val="00DD66AE"/>
    <w:rsid w:val="00DD767C"/>
    <w:rsid w:val="00DD76D6"/>
    <w:rsid w:val="00DD7F9D"/>
    <w:rsid w:val="00DE08BD"/>
    <w:rsid w:val="00DE17D8"/>
    <w:rsid w:val="00DE3D8B"/>
    <w:rsid w:val="00DE43E2"/>
    <w:rsid w:val="00DE57CA"/>
    <w:rsid w:val="00DE62B8"/>
    <w:rsid w:val="00DE6D85"/>
    <w:rsid w:val="00DE7B66"/>
    <w:rsid w:val="00DF0E44"/>
    <w:rsid w:val="00DF0F67"/>
    <w:rsid w:val="00DF33C3"/>
    <w:rsid w:val="00DF35ED"/>
    <w:rsid w:val="00DF3609"/>
    <w:rsid w:val="00DF424A"/>
    <w:rsid w:val="00DF4DDE"/>
    <w:rsid w:val="00DF531B"/>
    <w:rsid w:val="00DF5A49"/>
    <w:rsid w:val="00DF5D1D"/>
    <w:rsid w:val="00DF5E6A"/>
    <w:rsid w:val="00DF67E8"/>
    <w:rsid w:val="00DF6D8B"/>
    <w:rsid w:val="00DF739A"/>
    <w:rsid w:val="00DF7663"/>
    <w:rsid w:val="00E034EA"/>
    <w:rsid w:val="00E0376F"/>
    <w:rsid w:val="00E04F51"/>
    <w:rsid w:val="00E06465"/>
    <w:rsid w:val="00E06F88"/>
    <w:rsid w:val="00E07555"/>
    <w:rsid w:val="00E0761F"/>
    <w:rsid w:val="00E07FCA"/>
    <w:rsid w:val="00E10715"/>
    <w:rsid w:val="00E10A57"/>
    <w:rsid w:val="00E1287A"/>
    <w:rsid w:val="00E13432"/>
    <w:rsid w:val="00E13B21"/>
    <w:rsid w:val="00E1414B"/>
    <w:rsid w:val="00E143C1"/>
    <w:rsid w:val="00E17E06"/>
    <w:rsid w:val="00E204A9"/>
    <w:rsid w:val="00E20E9E"/>
    <w:rsid w:val="00E21A8E"/>
    <w:rsid w:val="00E2363D"/>
    <w:rsid w:val="00E242E3"/>
    <w:rsid w:val="00E24404"/>
    <w:rsid w:val="00E247F8"/>
    <w:rsid w:val="00E31A54"/>
    <w:rsid w:val="00E32C2F"/>
    <w:rsid w:val="00E334D1"/>
    <w:rsid w:val="00E33FC6"/>
    <w:rsid w:val="00E344B9"/>
    <w:rsid w:val="00E34BF7"/>
    <w:rsid w:val="00E35A9E"/>
    <w:rsid w:val="00E3772A"/>
    <w:rsid w:val="00E41FA3"/>
    <w:rsid w:val="00E420BF"/>
    <w:rsid w:val="00E42F25"/>
    <w:rsid w:val="00E434E4"/>
    <w:rsid w:val="00E43B38"/>
    <w:rsid w:val="00E45233"/>
    <w:rsid w:val="00E45A33"/>
    <w:rsid w:val="00E45E30"/>
    <w:rsid w:val="00E51123"/>
    <w:rsid w:val="00E51339"/>
    <w:rsid w:val="00E51F18"/>
    <w:rsid w:val="00E547A7"/>
    <w:rsid w:val="00E56637"/>
    <w:rsid w:val="00E56B9F"/>
    <w:rsid w:val="00E60653"/>
    <w:rsid w:val="00E61697"/>
    <w:rsid w:val="00E62A0D"/>
    <w:rsid w:val="00E62C86"/>
    <w:rsid w:val="00E62EA5"/>
    <w:rsid w:val="00E63C38"/>
    <w:rsid w:val="00E663A9"/>
    <w:rsid w:val="00E668FB"/>
    <w:rsid w:val="00E66F7C"/>
    <w:rsid w:val="00E707BF"/>
    <w:rsid w:val="00E727FA"/>
    <w:rsid w:val="00E741D6"/>
    <w:rsid w:val="00E76526"/>
    <w:rsid w:val="00E77547"/>
    <w:rsid w:val="00E77BE3"/>
    <w:rsid w:val="00E80768"/>
    <w:rsid w:val="00E81C2F"/>
    <w:rsid w:val="00E82240"/>
    <w:rsid w:val="00E82BFB"/>
    <w:rsid w:val="00E83DD2"/>
    <w:rsid w:val="00E85F6C"/>
    <w:rsid w:val="00E8664E"/>
    <w:rsid w:val="00E86F56"/>
    <w:rsid w:val="00E91928"/>
    <w:rsid w:val="00E91B5E"/>
    <w:rsid w:val="00E925B1"/>
    <w:rsid w:val="00E92753"/>
    <w:rsid w:val="00E92C7E"/>
    <w:rsid w:val="00E92C8F"/>
    <w:rsid w:val="00E945CE"/>
    <w:rsid w:val="00E94DB4"/>
    <w:rsid w:val="00E96768"/>
    <w:rsid w:val="00E97458"/>
    <w:rsid w:val="00EA1B71"/>
    <w:rsid w:val="00EA24FC"/>
    <w:rsid w:val="00EA32CF"/>
    <w:rsid w:val="00EA3747"/>
    <w:rsid w:val="00EA54CE"/>
    <w:rsid w:val="00EA6C68"/>
    <w:rsid w:val="00EA6C9E"/>
    <w:rsid w:val="00EA7D38"/>
    <w:rsid w:val="00EB0C8B"/>
    <w:rsid w:val="00EB1A5B"/>
    <w:rsid w:val="00EB3345"/>
    <w:rsid w:val="00EB4AEE"/>
    <w:rsid w:val="00EB5D23"/>
    <w:rsid w:val="00EC2D6E"/>
    <w:rsid w:val="00EC2F3E"/>
    <w:rsid w:val="00EC3BEB"/>
    <w:rsid w:val="00EC4AA5"/>
    <w:rsid w:val="00EC4B7D"/>
    <w:rsid w:val="00EC57EE"/>
    <w:rsid w:val="00EC58F3"/>
    <w:rsid w:val="00EC75E9"/>
    <w:rsid w:val="00EC79F3"/>
    <w:rsid w:val="00EC7F3A"/>
    <w:rsid w:val="00ED2A9E"/>
    <w:rsid w:val="00ED2FAF"/>
    <w:rsid w:val="00ED362F"/>
    <w:rsid w:val="00ED380F"/>
    <w:rsid w:val="00ED4A43"/>
    <w:rsid w:val="00ED5C5A"/>
    <w:rsid w:val="00ED67E7"/>
    <w:rsid w:val="00ED769C"/>
    <w:rsid w:val="00ED7925"/>
    <w:rsid w:val="00ED7936"/>
    <w:rsid w:val="00ED7997"/>
    <w:rsid w:val="00ED7FA4"/>
    <w:rsid w:val="00EE09B5"/>
    <w:rsid w:val="00EE112F"/>
    <w:rsid w:val="00EE2A10"/>
    <w:rsid w:val="00EE3794"/>
    <w:rsid w:val="00EE4F5C"/>
    <w:rsid w:val="00EE6CE5"/>
    <w:rsid w:val="00EE793F"/>
    <w:rsid w:val="00EE7F0E"/>
    <w:rsid w:val="00EF0518"/>
    <w:rsid w:val="00EF5209"/>
    <w:rsid w:val="00EF65A2"/>
    <w:rsid w:val="00EF73B4"/>
    <w:rsid w:val="00F00479"/>
    <w:rsid w:val="00F020C0"/>
    <w:rsid w:val="00F02705"/>
    <w:rsid w:val="00F0450C"/>
    <w:rsid w:val="00F04785"/>
    <w:rsid w:val="00F05118"/>
    <w:rsid w:val="00F0578D"/>
    <w:rsid w:val="00F05D79"/>
    <w:rsid w:val="00F06145"/>
    <w:rsid w:val="00F07F88"/>
    <w:rsid w:val="00F10BB9"/>
    <w:rsid w:val="00F11680"/>
    <w:rsid w:val="00F12CDE"/>
    <w:rsid w:val="00F136E4"/>
    <w:rsid w:val="00F16658"/>
    <w:rsid w:val="00F16DA6"/>
    <w:rsid w:val="00F172D0"/>
    <w:rsid w:val="00F179CF"/>
    <w:rsid w:val="00F21854"/>
    <w:rsid w:val="00F21B97"/>
    <w:rsid w:val="00F2546B"/>
    <w:rsid w:val="00F279D2"/>
    <w:rsid w:val="00F30FFD"/>
    <w:rsid w:val="00F32040"/>
    <w:rsid w:val="00F32B99"/>
    <w:rsid w:val="00F3348E"/>
    <w:rsid w:val="00F33CBC"/>
    <w:rsid w:val="00F34BEC"/>
    <w:rsid w:val="00F35770"/>
    <w:rsid w:val="00F357E5"/>
    <w:rsid w:val="00F366E6"/>
    <w:rsid w:val="00F3688C"/>
    <w:rsid w:val="00F36D1B"/>
    <w:rsid w:val="00F41A2C"/>
    <w:rsid w:val="00F42101"/>
    <w:rsid w:val="00F43638"/>
    <w:rsid w:val="00F43936"/>
    <w:rsid w:val="00F44C74"/>
    <w:rsid w:val="00F45963"/>
    <w:rsid w:val="00F476B4"/>
    <w:rsid w:val="00F501F0"/>
    <w:rsid w:val="00F50C36"/>
    <w:rsid w:val="00F5119B"/>
    <w:rsid w:val="00F51990"/>
    <w:rsid w:val="00F5380B"/>
    <w:rsid w:val="00F548C5"/>
    <w:rsid w:val="00F54AFE"/>
    <w:rsid w:val="00F579F2"/>
    <w:rsid w:val="00F57B9E"/>
    <w:rsid w:val="00F623E5"/>
    <w:rsid w:val="00F62B1E"/>
    <w:rsid w:val="00F63E7C"/>
    <w:rsid w:val="00F65BFB"/>
    <w:rsid w:val="00F67FB4"/>
    <w:rsid w:val="00F70CFA"/>
    <w:rsid w:val="00F71885"/>
    <w:rsid w:val="00F72144"/>
    <w:rsid w:val="00F7263E"/>
    <w:rsid w:val="00F7447A"/>
    <w:rsid w:val="00F75A18"/>
    <w:rsid w:val="00F76E82"/>
    <w:rsid w:val="00F77F7B"/>
    <w:rsid w:val="00F80262"/>
    <w:rsid w:val="00F804EA"/>
    <w:rsid w:val="00F80CB5"/>
    <w:rsid w:val="00F82ABA"/>
    <w:rsid w:val="00F841AD"/>
    <w:rsid w:val="00F8461E"/>
    <w:rsid w:val="00F84A39"/>
    <w:rsid w:val="00F84FA8"/>
    <w:rsid w:val="00F85119"/>
    <w:rsid w:val="00F85E65"/>
    <w:rsid w:val="00F86538"/>
    <w:rsid w:val="00F872E5"/>
    <w:rsid w:val="00F87CED"/>
    <w:rsid w:val="00F921B3"/>
    <w:rsid w:val="00F926CA"/>
    <w:rsid w:val="00F92A44"/>
    <w:rsid w:val="00F931B0"/>
    <w:rsid w:val="00F93EEA"/>
    <w:rsid w:val="00F943D4"/>
    <w:rsid w:val="00F94A06"/>
    <w:rsid w:val="00F94B4E"/>
    <w:rsid w:val="00FA06C3"/>
    <w:rsid w:val="00FA189A"/>
    <w:rsid w:val="00FA28B0"/>
    <w:rsid w:val="00FA33F8"/>
    <w:rsid w:val="00FA377A"/>
    <w:rsid w:val="00FA4900"/>
    <w:rsid w:val="00FA5CCB"/>
    <w:rsid w:val="00FA64B2"/>
    <w:rsid w:val="00FA6F55"/>
    <w:rsid w:val="00FA7D66"/>
    <w:rsid w:val="00FB34E4"/>
    <w:rsid w:val="00FB47EE"/>
    <w:rsid w:val="00FB4A94"/>
    <w:rsid w:val="00FB62C8"/>
    <w:rsid w:val="00FB649C"/>
    <w:rsid w:val="00FB6CA4"/>
    <w:rsid w:val="00FB6F48"/>
    <w:rsid w:val="00FB74B2"/>
    <w:rsid w:val="00FC0354"/>
    <w:rsid w:val="00FC29F5"/>
    <w:rsid w:val="00FC2E50"/>
    <w:rsid w:val="00FC5350"/>
    <w:rsid w:val="00FC73D6"/>
    <w:rsid w:val="00FC75BE"/>
    <w:rsid w:val="00FC7CF5"/>
    <w:rsid w:val="00FD0038"/>
    <w:rsid w:val="00FD031B"/>
    <w:rsid w:val="00FD42F6"/>
    <w:rsid w:val="00FD51A3"/>
    <w:rsid w:val="00FD55B3"/>
    <w:rsid w:val="00FD5EAA"/>
    <w:rsid w:val="00FD5EEC"/>
    <w:rsid w:val="00FE0CE8"/>
    <w:rsid w:val="00FE164D"/>
    <w:rsid w:val="00FE1CE1"/>
    <w:rsid w:val="00FE3763"/>
    <w:rsid w:val="00FE5064"/>
    <w:rsid w:val="00FE5FE8"/>
    <w:rsid w:val="00FE619E"/>
    <w:rsid w:val="00FE6518"/>
    <w:rsid w:val="00FE669E"/>
    <w:rsid w:val="00FE66A1"/>
    <w:rsid w:val="00FE68CB"/>
    <w:rsid w:val="00FF010F"/>
    <w:rsid w:val="00FF09AC"/>
    <w:rsid w:val="00FF16D3"/>
    <w:rsid w:val="00FF213C"/>
    <w:rsid w:val="00FF2B97"/>
    <w:rsid w:val="00FF2D8F"/>
    <w:rsid w:val="00FF4BAB"/>
    <w:rsid w:val="00FF677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0761"/>
  <w15:chartTrackingRefBased/>
  <w15:docId w15:val="{FB7BBCF8-631B-448D-B42F-96AD5A46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7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74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747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747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4786"/>
    <w:rPr>
      <w:b/>
      <w:bCs/>
    </w:rPr>
  </w:style>
  <w:style w:type="character" w:styleId="Lienhypertexte">
    <w:name w:val="Hyperlink"/>
    <w:basedOn w:val="Policepardfaut"/>
    <w:uiPriority w:val="99"/>
    <w:unhideWhenUsed/>
    <w:rsid w:val="00363B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1C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-jmes">
    <w:name w:val="Author-jmes"/>
    <w:basedOn w:val="Normal"/>
    <w:link w:val="Author-jmesCar"/>
    <w:qFormat/>
    <w:rsid w:val="008172CA"/>
    <w:pPr>
      <w:keepNext/>
      <w:tabs>
        <w:tab w:val="center" w:pos="5189"/>
        <w:tab w:val="left" w:pos="9525"/>
      </w:tabs>
      <w:suppressAutoHyphens/>
      <w:spacing w:before="120" w:after="180" w:line="300" w:lineRule="exact"/>
    </w:pPr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paragraph" w:customStyle="1" w:styleId="Affiliation-jmes">
    <w:name w:val="Affiliation-jmes"/>
    <w:basedOn w:val="Normal"/>
    <w:link w:val="Affiliation-jmesCar"/>
    <w:qFormat/>
    <w:rsid w:val="008172CA"/>
    <w:pPr>
      <w:pBdr>
        <w:bottom w:val="single" w:sz="2" w:space="1" w:color="auto"/>
      </w:pBdr>
      <w:suppressAutoHyphens/>
      <w:spacing w:before="120" w:after="120" w:line="230" w:lineRule="exact"/>
      <w:jc w:val="both"/>
    </w:pPr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character" w:customStyle="1" w:styleId="Author-jmesCar">
    <w:name w:val="Author-jmes Car"/>
    <w:basedOn w:val="Policepardfaut"/>
    <w:link w:val="Author-jmes"/>
    <w:rsid w:val="008172CA"/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character" w:customStyle="1" w:styleId="Affiliation-jmesCar">
    <w:name w:val="Affiliation-jmes Car"/>
    <w:basedOn w:val="Policepardfaut"/>
    <w:link w:val="Affiliation-jmes"/>
    <w:rsid w:val="008172CA"/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paragraph" w:customStyle="1" w:styleId="ARadelec3">
    <w:name w:val="AR_adelec3"/>
    <w:basedOn w:val="Normal"/>
    <w:qFormat/>
    <w:rsid w:val="008172CA"/>
    <w:pPr>
      <w:spacing w:after="120" w:line="240" w:lineRule="auto"/>
      <w:ind w:left="170"/>
      <w:jc w:val="both"/>
    </w:pPr>
    <w:rPr>
      <w:rFonts w:ascii="Times New Roman" w:eastAsia="Cambria" w:hAnsi="Times New Roman" w:cs="Times New Roman"/>
      <w:i/>
      <w:i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007E6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146D2E"/>
    <w:pPr>
      <w:widowControl w:val="0"/>
      <w:spacing w:after="0" w:line="240" w:lineRule="auto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6D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6D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6D2E"/>
    <w:rPr>
      <w:vertAlign w:val="superscript"/>
    </w:rPr>
  </w:style>
  <w:style w:type="character" w:customStyle="1" w:styleId="rynqvb">
    <w:name w:val="rynqvb"/>
    <w:basedOn w:val="Policepardfaut"/>
    <w:rsid w:val="00963DFF"/>
  </w:style>
  <w:style w:type="character" w:styleId="Textedelespacerserv">
    <w:name w:val="Placeholder Text"/>
    <w:basedOn w:val="Policepardfaut"/>
    <w:uiPriority w:val="99"/>
    <w:semiHidden/>
    <w:rsid w:val="00DA416E"/>
    <w:rPr>
      <w:color w:val="808080"/>
    </w:rPr>
  </w:style>
  <w:style w:type="paragraph" w:customStyle="1" w:styleId="Els-table-text">
    <w:name w:val="Els-table-text"/>
    <w:qFormat/>
    <w:rsid w:val="00313B44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623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59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339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633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011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62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232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689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363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55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306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3828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925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37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4882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939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45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108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61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14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554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9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28184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424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vue.cder.dz/index.php/rer/Eth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ue.cder.dz/index.php/rer/Jpoli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mmarly.com/grammar-che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ue.cder.d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A333-C101-4F39-AC4E-7B250D7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1502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OGUERRI</cp:lastModifiedBy>
  <cp:revision>64</cp:revision>
  <cp:lastPrinted>2020-07-03T12:11:00Z</cp:lastPrinted>
  <dcterms:created xsi:type="dcterms:W3CDTF">2021-01-05T11:38:00Z</dcterms:created>
  <dcterms:modified xsi:type="dcterms:W3CDTF">2023-08-07T14:34:00Z</dcterms:modified>
</cp:coreProperties>
</file>